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5" w:type="dxa"/>
        <w:shd w:val="clear" w:color="auto" w:fill="FFFFFF"/>
        <w:tblCellMar>
          <w:top w:w="15" w:type="dxa"/>
          <w:left w:w="15" w:type="dxa"/>
          <w:bottom w:w="15" w:type="dxa"/>
          <w:right w:w="15" w:type="dxa"/>
        </w:tblCellMar>
        <w:tblLook w:val="04A0" w:firstRow="1" w:lastRow="0" w:firstColumn="1" w:lastColumn="0" w:noHBand="0" w:noVBand="1"/>
      </w:tblPr>
      <w:tblGrid>
        <w:gridCol w:w="3516"/>
        <w:gridCol w:w="5844"/>
      </w:tblGrid>
      <w:tr w:rsidR="005E4AA1" w:rsidRPr="009B5B2C" w14:paraId="41317E72" w14:textId="77777777" w:rsidTr="00927F45">
        <w:trPr>
          <w:trHeight w:val="993"/>
        </w:trPr>
        <w:tc>
          <w:tcPr>
            <w:tcW w:w="3516" w:type="dxa"/>
            <w:shd w:val="clear" w:color="auto" w:fill="FFFFFF"/>
            <w:tcMar>
              <w:top w:w="0" w:type="dxa"/>
              <w:left w:w="105" w:type="dxa"/>
              <w:bottom w:w="0" w:type="dxa"/>
              <w:right w:w="105" w:type="dxa"/>
            </w:tcMar>
            <w:hideMark/>
          </w:tcPr>
          <w:p w14:paraId="6FE3F884" w14:textId="57E48AB5" w:rsidR="009275A5" w:rsidRPr="009B5B2C" w:rsidRDefault="005E4AA1" w:rsidP="009275A5">
            <w:pPr>
              <w:spacing w:after="0" w:line="240" w:lineRule="auto"/>
              <w:jc w:val="center"/>
              <w:rPr>
                <w:rFonts w:ascii="Helvetica" w:eastAsia="Times New Roman" w:hAnsi="Helvetica" w:cs="Times New Roman"/>
                <w:sz w:val="21"/>
                <w:szCs w:val="21"/>
              </w:rPr>
            </w:pPr>
            <w:r w:rsidRPr="009B5B2C">
              <w:rPr>
                <w:rFonts w:eastAsia="Times New Roman" w:cs="Times New Roman"/>
                <w:szCs w:val="26"/>
              </w:rPr>
              <w:t xml:space="preserve">UBND </w:t>
            </w:r>
            <w:r w:rsidR="005E1783" w:rsidRPr="009B5B2C">
              <w:rPr>
                <w:rFonts w:eastAsia="Times New Roman" w:cs="Times New Roman"/>
                <w:szCs w:val="26"/>
              </w:rPr>
              <w:t>XÃ</w:t>
            </w:r>
            <w:r w:rsidRPr="009B5B2C">
              <w:rPr>
                <w:rFonts w:eastAsia="Times New Roman" w:cs="Times New Roman"/>
                <w:szCs w:val="26"/>
              </w:rPr>
              <w:t xml:space="preserve"> NAM </w:t>
            </w:r>
            <w:r w:rsidR="00897421" w:rsidRPr="009B5B2C">
              <w:rPr>
                <w:rFonts w:eastAsia="Times New Roman" w:cs="Times New Roman"/>
                <w:szCs w:val="26"/>
              </w:rPr>
              <w:t>NINH</w:t>
            </w:r>
          </w:p>
          <w:p w14:paraId="00E71122" w14:textId="72475690" w:rsidR="009275A5" w:rsidRPr="009B5B2C" w:rsidRDefault="005E4AA1" w:rsidP="009275A5">
            <w:pPr>
              <w:spacing w:after="0" w:line="240" w:lineRule="auto"/>
              <w:jc w:val="center"/>
              <w:rPr>
                <w:rFonts w:ascii="Helvetica" w:eastAsia="Times New Roman" w:hAnsi="Helvetica" w:cs="Times New Roman"/>
                <w:sz w:val="21"/>
                <w:szCs w:val="21"/>
              </w:rPr>
            </w:pPr>
            <w:r w:rsidRPr="009B5B2C">
              <w:rPr>
                <w:rFonts w:eastAsia="Times New Roman" w:cs="Times New Roman"/>
                <w:b/>
                <w:bCs/>
                <w:szCs w:val="26"/>
              </w:rPr>
              <w:t xml:space="preserve">TRƯỜNG MN NAM </w:t>
            </w:r>
            <w:r w:rsidR="00897421" w:rsidRPr="009B5B2C">
              <w:rPr>
                <w:rFonts w:eastAsia="Times New Roman" w:cs="Times New Roman"/>
                <w:b/>
                <w:bCs/>
                <w:szCs w:val="26"/>
              </w:rPr>
              <w:t>HOA</w:t>
            </w:r>
          </w:p>
          <w:p w14:paraId="1F7E16F5" w14:textId="44F661F8" w:rsidR="005E4AA1" w:rsidRPr="009B5B2C" w:rsidRDefault="00927F45" w:rsidP="00897421">
            <w:pPr>
              <w:spacing w:after="0" w:line="240" w:lineRule="auto"/>
              <w:rPr>
                <w:rFonts w:eastAsia="Times New Roman" w:cs="Times New Roman"/>
                <w:szCs w:val="26"/>
              </w:rPr>
            </w:pPr>
            <w:r w:rsidRPr="009B5B2C">
              <w:rPr>
                <w:rFonts w:eastAsia="Times New Roman" w:cs="Times New Roman"/>
                <w:noProof/>
                <w:szCs w:val="26"/>
              </w:rPr>
              <mc:AlternateContent>
                <mc:Choice Requires="wps">
                  <w:drawing>
                    <wp:anchor distT="0" distB="0" distL="114300" distR="114300" simplePos="0" relativeHeight="251659264" behindDoc="0" locked="0" layoutInCell="1" allowOverlap="1" wp14:anchorId="3B19407C" wp14:editId="599FDFF2">
                      <wp:simplePos x="0" y="0"/>
                      <wp:positionH relativeFrom="column">
                        <wp:posOffset>524738</wp:posOffset>
                      </wp:positionH>
                      <wp:positionV relativeFrom="paragraph">
                        <wp:posOffset>4361</wp:posOffset>
                      </wp:positionV>
                      <wp:extent cx="1086928" cy="0"/>
                      <wp:effectExtent l="0" t="0" r="0" b="0"/>
                      <wp:wrapNone/>
                      <wp:docPr id="1556576719" name="Straight Connector 1"/>
                      <wp:cNvGraphicFramePr/>
                      <a:graphic xmlns:a="http://schemas.openxmlformats.org/drawingml/2006/main">
                        <a:graphicData uri="http://schemas.microsoft.com/office/word/2010/wordprocessingShape">
                          <wps:wsp>
                            <wps:cNvCnPr/>
                            <wps:spPr>
                              <a:xfrm>
                                <a:off x="0" y="0"/>
                                <a:ext cx="1086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105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3pt,.35pt" to="12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" strokecolor="#4472c4 [3204]" strokeweight=".5pt">
                      <v:stroke joinstyle="miter"/>
                    </v:line>
                  </w:pict>
                </mc:Fallback>
              </mc:AlternateContent>
            </w:r>
          </w:p>
          <w:p w14:paraId="43437478" w14:textId="3050EDCD" w:rsidR="005E4AA1" w:rsidRPr="009B5B2C" w:rsidRDefault="005E4AA1" w:rsidP="009275A5">
            <w:pPr>
              <w:spacing w:after="0" w:line="240" w:lineRule="auto"/>
              <w:jc w:val="center"/>
              <w:rPr>
                <w:rFonts w:ascii="Helvetica" w:eastAsia="Times New Roman" w:hAnsi="Helvetica" w:cs="Times New Roman"/>
                <w:sz w:val="21"/>
                <w:szCs w:val="21"/>
              </w:rPr>
            </w:pPr>
            <w:r w:rsidRPr="00E64FC4">
              <w:rPr>
                <w:rFonts w:eastAsia="Times New Roman" w:cs="Times New Roman"/>
                <w:color w:val="EE0000"/>
                <w:szCs w:val="26"/>
              </w:rPr>
              <w:t>Số:</w:t>
            </w:r>
            <w:r w:rsidR="001B73D0" w:rsidRPr="00E64FC4">
              <w:rPr>
                <w:rFonts w:eastAsia="Times New Roman" w:cs="Times New Roman"/>
                <w:color w:val="EE0000"/>
                <w:szCs w:val="26"/>
              </w:rPr>
              <w:t xml:space="preserve"> </w:t>
            </w:r>
            <w:r w:rsidR="006E3B97">
              <w:rPr>
                <w:rFonts w:eastAsia="Times New Roman" w:cs="Times New Roman"/>
                <w:color w:val="EE0000"/>
                <w:szCs w:val="26"/>
              </w:rPr>
              <w:t>99</w:t>
            </w:r>
            <w:r w:rsidR="005E1783" w:rsidRPr="00E64FC4">
              <w:rPr>
                <w:rFonts w:eastAsia="Times New Roman" w:cs="Times New Roman"/>
                <w:color w:val="EE0000"/>
                <w:szCs w:val="26"/>
              </w:rPr>
              <w:t xml:space="preserve"> </w:t>
            </w:r>
            <w:r w:rsidRPr="00E64FC4">
              <w:rPr>
                <w:rFonts w:eastAsia="Times New Roman" w:cs="Times New Roman"/>
                <w:color w:val="EE0000"/>
                <w:szCs w:val="26"/>
              </w:rPr>
              <w:t>/KH-</w:t>
            </w:r>
            <w:r w:rsidR="005E1783" w:rsidRPr="00E64FC4">
              <w:rPr>
                <w:rFonts w:eastAsia="Times New Roman" w:cs="Times New Roman"/>
                <w:color w:val="EE0000"/>
                <w:szCs w:val="26"/>
              </w:rPr>
              <w:t>MN</w:t>
            </w:r>
            <w:r w:rsidRPr="00E64FC4">
              <w:rPr>
                <w:rFonts w:eastAsia="Times New Roman" w:cs="Times New Roman"/>
                <w:color w:val="EE0000"/>
                <w:szCs w:val="26"/>
              </w:rPr>
              <w:t>NH</w:t>
            </w:r>
          </w:p>
        </w:tc>
        <w:tc>
          <w:tcPr>
            <w:tcW w:w="5844" w:type="dxa"/>
            <w:shd w:val="clear" w:color="auto" w:fill="FFFFFF"/>
            <w:tcMar>
              <w:top w:w="0" w:type="dxa"/>
              <w:left w:w="105" w:type="dxa"/>
              <w:bottom w:w="0" w:type="dxa"/>
              <w:right w:w="105" w:type="dxa"/>
            </w:tcMar>
            <w:hideMark/>
          </w:tcPr>
          <w:p w14:paraId="0D9CB2C6" w14:textId="77777777" w:rsidR="009275A5" w:rsidRPr="009B5B2C" w:rsidRDefault="005E4AA1" w:rsidP="009275A5">
            <w:pPr>
              <w:spacing w:after="0" w:line="240" w:lineRule="auto"/>
              <w:jc w:val="center"/>
              <w:rPr>
                <w:rFonts w:ascii="Helvetica" w:eastAsia="Times New Roman" w:hAnsi="Helvetica" w:cs="Times New Roman"/>
                <w:sz w:val="21"/>
                <w:szCs w:val="21"/>
              </w:rPr>
            </w:pPr>
            <w:r w:rsidRPr="009B5B2C">
              <w:rPr>
                <w:rFonts w:eastAsia="Times New Roman" w:cs="Times New Roman"/>
                <w:b/>
                <w:bCs/>
                <w:szCs w:val="26"/>
              </w:rPr>
              <w:t>CỘNG HÒA XÃ HỘI CHỦ NGHĨA VIỆT NAM</w:t>
            </w:r>
          </w:p>
          <w:p w14:paraId="0DD7F3AB" w14:textId="517072D6" w:rsidR="005E4AA1" w:rsidRPr="009B5B2C" w:rsidRDefault="005E4AA1" w:rsidP="009275A5">
            <w:pPr>
              <w:spacing w:after="0" w:line="240" w:lineRule="auto"/>
              <w:jc w:val="center"/>
              <w:rPr>
                <w:rFonts w:eastAsia="Times New Roman" w:cs="Times New Roman"/>
                <w:b/>
                <w:bCs/>
                <w:szCs w:val="26"/>
              </w:rPr>
            </w:pPr>
            <w:r w:rsidRPr="009B5B2C">
              <w:rPr>
                <w:rFonts w:eastAsia="Times New Roman" w:cs="Times New Roman"/>
                <w:b/>
                <w:bCs/>
                <w:sz w:val="28"/>
                <w:szCs w:val="28"/>
              </w:rPr>
              <w:t>Độc lập – Tự do – Hạnh phúc</w:t>
            </w:r>
          </w:p>
          <w:p w14:paraId="72881B61" w14:textId="61F26D42" w:rsidR="009275A5" w:rsidRPr="009B5B2C" w:rsidRDefault="00927F45" w:rsidP="009275A5">
            <w:pPr>
              <w:spacing w:after="0" w:line="240" w:lineRule="auto"/>
              <w:jc w:val="center"/>
              <w:rPr>
                <w:rFonts w:ascii="Helvetica" w:eastAsia="Times New Roman" w:hAnsi="Helvetica" w:cs="Times New Roman"/>
                <w:sz w:val="21"/>
                <w:szCs w:val="21"/>
              </w:rPr>
            </w:pPr>
            <w:r w:rsidRPr="009B5B2C">
              <w:rPr>
                <w:rFonts w:eastAsia="Times New Roman" w:cs="Times New Roman"/>
                <w:b/>
                <w:bCs/>
                <w:noProof/>
                <w:sz w:val="28"/>
                <w:szCs w:val="28"/>
              </w:rPr>
              <mc:AlternateContent>
                <mc:Choice Requires="wps">
                  <w:drawing>
                    <wp:anchor distT="0" distB="0" distL="114300" distR="114300" simplePos="0" relativeHeight="251660288" behindDoc="0" locked="0" layoutInCell="1" allowOverlap="1" wp14:anchorId="43BB0EA9" wp14:editId="31447D6E">
                      <wp:simplePos x="0" y="0"/>
                      <wp:positionH relativeFrom="column">
                        <wp:posOffset>663575</wp:posOffset>
                      </wp:positionH>
                      <wp:positionV relativeFrom="paragraph">
                        <wp:posOffset>22596</wp:posOffset>
                      </wp:positionV>
                      <wp:extent cx="2207895" cy="0"/>
                      <wp:effectExtent l="0" t="0" r="0" b="0"/>
                      <wp:wrapNone/>
                      <wp:docPr id="833015659" name="Straight Connector 2"/>
                      <wp:cNvGraphicFramePr/>
                      <a:graphic xmlns:a="http://schemas.openxmlformats.org/drawingml/2006/main">
                        <a:graphicData uri="http://schemas.microsoft.com/office/word/2010/wordprocessingShape">
                          <wps:wsp>
                            <wps:cNvCnPr/>
                            <wps:spPr>
                              <a:xfrm>
                                <a:off x="0" y="0"/>
                                <a:ext cx="220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F19F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5pt,1.8pt" to="22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" strokecolor="#4472c4 [3204]" strokeweight=".5pt">
                      <v:stroke joinstyle="miter"/>
                    </v:line>
                  </w:pict>
                </mc:Fallback>
              </mc:AlternateContent>
            </w:r>
          </w:p>
          <w:p w14:paraId="30AB92F5" w14:textId="0D241476" w:rsidR="005E4AA1" w:rsidRPr="009B5B2C" w:rsidRDefault="005E4AA1" w:rsidP="009275A5">
            <w:pPr>
              <w:spacing w:after="0" w:line="240" w:lineRule="auto"/>
              <w:jc w:val="center"/>
              <w:rPr>
                <w:rFonts w:ascii="Helvetica" w:eastAsia="Times New Roman" w:hAnsi="Helvetica" w:cs="Times New Roman"/>
                <w:sz w:val="21"/>
                <w:szCs w:val="21"/>
              </w:rPr>
            </w:pPr>
            <w:r w:rsidRPr="009B5B2C">
              <w:rPr>
                <w:rFonts w:eastAsia="Times New Roman" w:cs="Times New Roman"/>
                <w:i/>
                <w:iCs/>
                <w:szCs w:val="26"/>
              </w:rPr>
              <w:t>       </w:t>
            </w:r>
            <w:r w:rsidRPr="009B5B2C">
              <w:rPr>
                <w:rFonts w:eastAsia="Times New Roman" w:cs="Times New Roman"/>
                <w:i/>
                <w:iCs/>
                <w:sz w:val="28"/>
                <w:szCs w:val="28"/>
              </w:rPr>
              <w:t xml:space="preserve"> Nam </w:t>
            </w:r>
            <w:r w:rsidR="00897421" w:rsidRPr="009B5B2C">
              <w:rPr>
                <w:rFonts w:eastAsia="Times New Roman" w:cs="Times New Roman"/>
                <w:i/>
                <w:iCs/>
                <w:sz w:val="28"/>
                <w:szCs w:val="28"/>
              </w:rPr>
              <w:t>Ninh</w:t>
            </w:r>
            <w:r w:rsidRPr="009B5B2C">
              <w:rPr>
                <w:rFonts w:eastAsia="Times New Roman" w:cs="Times New Roman"/>
                <w:i/>
                <w:iCs/>
                <w:sz w:val="28"/>
                <w:szCs w:val="28"/>
              </w:rPr>
              <w:t>, ngày</w:t>
            </w:r>
            <w:r w:rsidR="005E1783" w:rsidRPr="009B5B2C">
              <w:rPr>
                <w:rFonts w:eastAsia="Times New Roman" w:cs="Times New Roman"/>
                <w:i/>
                <w:iCs/>
                <w:sz w:val="28"/>
                <w:szCs w:val="28"/>
              </w:rPr>
              <w:t xml:space="preserve"> </w:t>
            </w:r>
            <w:r w:rsidR="00301318" w:rsidRPr="009B5B2C">
              <w:rPr>
                <w:rFonts w:eastAsia="Times New Roman" w:cs="Times New Roman"/>
                <w:i/>
                <w:iCs/>
                <w:sz w:val="28"/>
                <w:szCs w:val="28"/>
              </w:rPr>
              <w:t>1</w:t>
            </w:r>
            <w:r w:rsidR="003C7FB6">
              <w:rPr>
                <w:rFonts w:eastAsia="Times New Roman" w:cs="Times New Roman"/>
                <w:i/>
                <w:iCs/>
                <w:sz w:val="28"/>
                <w:szCs w:val="28"/>
              </w:rPr>
              <w:t>6</w:t>
            </w:r>
            <w:r w:rsidR="005E1783" w:rsidRPr="009B5B2C">
              <w:rPr>
                <w:rFonts w:eastAsia="Times New Roman" w:cs="Times New Roman"/>
                <w:i/>
                <w:iCs/>
                <w:sz w:val="28"/>
                <w:szCs w:val="28"/>
              </w:rPr>
              <w:t xml:space="preserve"> </w:t>
            </w:r>
            <w:r w:rsidRPr="009B5B2C">
              <w:rPr>
                <w:rFonts w:eastAsia="Times New Roman" w:cs="Times New Roman"/>
                <w:i/>
                <w:iCs/>
                <w:sz w:val="28"/>
                <w:szCs w:val="28"/>
              </w:rPr>
              <w:t xml:space="preserve">tháng </w:t>
            </w:r>
            <w:r w:rsidR="005E1783" w:rsidRPr="009B5B2C">
              <w:rPr>
                <w:rFonts w:eastAsia="Times New Roman" w:cs="Times New Roman"/>
                <w:i/>
                <w:iCs/>
                <w:sz w:val="28"/>
                <w:szCs w:val="28"/>
              </w:rPr>
              <w:t>5</w:t>
            </w:r>
            <w:r w:rsidRPr="009B5B2C">
              <w:rPr>
                <w:rFonts w:eastAsia="Times New Roman" w:cs="Times New Roman"/>
                <w:i/>
                <w:iCs/>
                <w:sz w:val="28"/>
                <w:szCs w:val="28"/>
              </w:rPr>
              <w:t xml:space="preserve"> năm 202</w:t>
            </w:r>
            <w:r w:rsidR="005E1783" w:rsidRPr="009B5B2C">
              <w:rPr>
                <w:rFonts w:eastAsia="Times New Roman" w:cs="Times New Roman"/>
                <w:i/>
                <w:iCs/>
                <w:sz w:val="28"/>
                <w:szCs w:val="28"/>
              </w:rPr>
              <w:t>6</w:t>
            </w:r>
          </w:p>
        </w:tc>
      </w:tr>
    </w:tbl>
    <w:p w14:paraId="17270579" w14:textId="77777777" w:rsidR="009275A5" w:rsidRPr="009B5B2C" w:rsidRDefault="009275A5" w:rsidP="009275A5">
      <w:pPr>
        <w:spacing w:after="0" w:line="240" w:lineRule="auto"/>
        <w:jc w:val="center"/>
        <w:rPr>
          <w:rFonts w:ascii="Helvetica" w:eastAsia="Times New Roman" w:hAnsi="Helvetica" w:cs="Times New Roman"/>
          <w:sz w:val="21"/>
          <w:szCs w:val="21"/>
        </w:rPr>
      </w:pPr>
    </w:p>
    <w:p w14:paraId="4444F3D4" w14:textId="77777777" w:rsidR="009275A5" w:rsidRPr="009B5B2C" w:rsidRDefault="005E4AA1" w:rsidP="009275A5">
      <w:pPr>
        <w:spacing w:after="0" w:line="240" w:lineRule="auto"/>
        <w:jc w:val="center"/>
        <w:rPr>
          <w:rFonts w:ascii="Helvetica" w:eastAsia="Times New Roman" w:hAnsi="Helvetica" w:cs="Times New Roman"/>
          <w:sz w:val="21"/>
          <w:szCs w:val="21"/>
        </w:rPr>
      </w:pPr>
      <w:r w:rsidRPr="009B5B2C">
        <w:rPr>
          <w:rFonts w:eastAsia="Times New Roman" w:cs="Times New Roman"/>
          <w:b/>
          <w:bCs/>
          <w:sz w:val="28"/>
          <w:szCs w:val="28"/>
          <w:shd w:val="clear" w:color="auto" w:fill="FFFFFF"/>
        </w:rPr>
        <w:t>KẾ HOẠCH</w:t>
      </w:r>
    </w:p>
    <w:p w14:paraId="101C2DFB" w14:textId="6D407F99" w:rsidR="009275A5" w:rsidRPr="009B5B2C" w:rsidRDefault="0081122C" w:rsidP="009275A5">
      <w:pPr>
        <w:spacing w:after="0" w:line="240" w:lineRule="auto"/>
        <w:jc w:val="center"/>
        <w:rPr>
          <w:rFonts w:eastAsia="Times New Roman" w:cs="Times New Roman"/>
          <w:b/>
          <w:bCs/>
          <w:sz w:val="28"/>
          <w:szCs w:val="28"/>
          <w:shd w:val="clear" w:color="auto" w:fill="FFFFFF"/>
        </w:rPr>
      </w:pPr>
      <w:bookmarkStart w:id="0" w:name="_Hlk230246354"/>
      <w:r w:rsidRPr="00645603">
        <w:rPr>
          <w:rFonts w:ascii="TimesNewRomanPSMT" w:hAnsi="TimesNewRomanPSMT"/>
          <w:b/>
          <w:color w:val="000000"/>
          <w:sz w:val="28"/>
          <w:szCs w:val="28"/>
        </w:rPr>
        <w:t xml:space="preserve">Triển khai lựa chọn tài liệu, học liệu, đồ dùng, đồ chơi và các xuất bản phẩm phục vụ chăm sóc, nuôi dưỡng và giáo </w:t>
      </w:r>
      <w:r w:rsidRPr="009B5B2C">
        <w:rPr>
          <w:rFonts w:ascii="TimesNewRomanPSMT" w:hAnsi="TimesNewRomanPSMT"/>
          <w:b/>
          <w:sz w:val="28"/>
          <w:szCs w:val="28"/>
        </w:rPr>
        <w:t xml:space="preserve">dục </w:t>
      </w:r>
      <w:r w:rsidR="005E4AA1" w:rsidRPr="009B5B2C">
        <w:rPr>
          <w:rFonts w:eastAsia="Times New Roman" w:cs="Times New Roman"/>
          <w:b/>
          <w:bCs/>
          <w:sz w:val="28"/>
          <w:szCs w:val="28"/>
          <w:shd w:val="clear" w:color="auto" w:fill="FFFFFF"/>
        </w:rPr>
        <w:t>năm học 202</w:t>
      </w:r>
      <w:r w:rsidRPr="009B5B2C">
        <w:rPr>
          <w:rFonts w:eastAsia="Times New Roman" w:cs="Times New Roman"/>
          <w:b/>
          <w:bCs/>
          <w:sz w:val="28"/>
          <w:szCs w:val="28"/>
          <w:shd w:val="clear" w:color="auto" w:fill="FFFFFF"/>
        </w:rPr>
        <w:t>6</w:t>
      </w:r>
      <w:r w:rsidR="005E4AA1" w:rsidRPr="009B5B2C">
        <w:rPr>
          <w:rFonts w:eastAsia="Times New Roman" w:cs="Times New Roman"/>
          <w:b/>
          <w:bCs/>
          <w:sz w:val="28"/>
          <w:szCs w:val="28"/>
          <w:shd w:val="clear" w:color="auto" w:fill="FFFFFF"/>
        </w:rPr>
        <w:t xml:space="preserve"> </w:t>
      </w:r>
      <w:r w:rsidR="009275A5" w:rsidRPr="009B5B2C">
        <w:rPr>
          <w:rFonts w:eastAsia="Times New Roman" w:cs="Times New Roman"/>
          <w:b/>
          <w:bCs/>
          <w:sz w:val="28"/>
          <w:szCs w:val="28"/>
          <w:shd w:val="clear" w:color="auto" w:fill="FFFFFF"/>
        </w:rPr>
        <w:t>–</w:t>
      </w:r>
      <w:r w:rsidR="005E4AA1" w:rsidRPr="009B5B2C">
        <w:rPr>
          <w:rFonts w:eastAsia="Times New Roman" w:cs="Times New Roman"/>
          <w:b/>
          <w:bCs/>
          <w:sz w:val="28"/>
          <w:szCs w:val="28"/>
          <w:shd w:val="clear" w:color="auto" w:fill="FFFFFF"/>
        </w:rPr>
        <w:t xml:space="preserve"> 202</w:t>
      </w:r>
      <w:r w:rsidRPr="009B5B2C">
        <w:rPr>
          <w:rFonts w:eastAsia="Times New Roman" w:cs="Times New Roman"/>
          <w:b/>
          <w:bCs/>
          <w:sz w:val="28"/>
          <w:szCs w:val="28"/>
          <w:shd w:val="clear" w:color="auto" w:fill="FFFFFF"/>
        </w:rPr>
        <w:t>7</w:t>
      </w:r>
    </w:p>
    <w:bookmarkEnd w:id="0"/>
    <w:p w14:paraId="6491DB5D" w14:textId="77777777" w:rsidR="009275A5" w:rsidRPr="009B5B2C" w:rsidRDefault="009275A5" w:rsidP="009275A5">
      <w:pPr>
        <w:spacing w:after="0" w:line="240" w:lineRule="auto"/>
        <w:rPr>
          <w:rFonts w:ascii="Helvetica" w:eastAsia="Times New Roman" w:hAnsi="Helvetica" w:cs="Times New Roman"/>
          <w:sz w:val="21"/>
          <w:szCs w:val="21"/>
        </w:rPr>
      </w:pPr>
    </w:p>
    <w:p w14:paraId="7B733B0E" w14:textId="77777777" w:rsidR="009275A5" w:rsidRDefault="009275A5" w:rsidP="009275A5">
      <w:pPr>
        <w:spacing w:after="0" w:line="240" w:lineRule="auto"/>
        <w:rPr>
          <w:rFonts w:ascii="Helvetica" w:eastAsia="Times New Roman" w:hAnsi="Helvetica" w:cs="Times New Roman"/>
          <w:color w:val="333333"/>
          <w:sz w:val="21"/>
          <w:szCs w:val="21"/>
        </w:rPr>
      </w:pPr>
    </w:p>
    <w:p w14:paraId="332FA699" w14:textId="63F1A199" w:rsidR="009275A5" w:rsidRPr="009B5B2C" w:rsidRDefault="005E4AA1" w:rsidP="00897421">
      <w:pPr>
        <w:spacing w:before="60" w:after="0" w:line="288" w:lineRule="auto"/>
        <w:ind w:firstLine="426"/>
        <w:jc w:val="left"/>
        <w:rPr>
          <w:rFonts w:eastAsia="Times New Roman" w:cs="Times New Roman"/>
          <w:sz w:val="28"/>
          <w:szCs w:val="28"/>
          <w:shd w:val="clear" w:color="auto" w:fill="FFFFFF"/>
        </w:rPr>
      </w:pPr>
      <w:r w:rsidRPr="009B5B2C">
        <w:rPr>
          <w:rFonts w:eastAsia="Times New Roman" w:cs="Times New Roman"/>
          <w:sz w:val="28"/>
          <w:szCs w:val="28"/>
          <w:shd w:val="clear" w:color="auto" w:fill="FFFFFF"/>
        </w:rPr>
        <w:t>Căn cứ Thông tư số 47/2020/TT-BGDĐT ngày 31/12/2020 của Bộ GD&amp;ĐT Quy định việc lựa chọn đồ chơi, học liệu được sử dụng trong các cơ sở giáo dục mầm non; Thông tư 30/2021//TT-BGDĐT ngày 5/11/2021 của Bộ giáo dục và đào tạo ban hành kèm theo thông tư ban hành chương trình giáo dục mầm non.</w:t>
      </w:r>
    </w:p>
    <w:p w14:paraId="52F70C43" w14:textId="7C0963B9" w:rsidR="007927F6" w:rsidRPr="009B5B2C" w:rsidRDefault="00DC0F76" w:rsidP="00897421">
      <w:pPr>
        <w:spacing w:before="60" w:after="0" w:line="288" w:lineRule="auto"/>
        <w:ind w:firstLine="426"/>
        <w:jc w:val="left"/>
        <w:rPr>
          <w:rFonts w:ascii="TimesNewRomanPSMT" w:hAnsi="TimesNewRomanPSMT"/>
          <w:szCs w:val="26"/>
        </w:rPr>
      </w:pPr>
      <w:bookmarkStart w:id="1" w:name="_Hlk230246415"/>
      <w:r w:rsidRPr="009B5B2C">
        <w:rPr>
          <w:rFonts w:eastAsia="Times New Roman" w:cs="Times New Roman"/>
          <w:sz w:val="28"/>
          <w:szCs w:val="28"/>
          <w:shd w:val="clear" w:color="auto" w:fill="FFFFFF"/>
        </w:rPr>
        <w:t xml:space="preserve">Căn cứ văn bản số </w:t>
      </w:r>
      <w:r w:rsidRPr="00E64FC4">
        <w:rPr>
          <w:rFonts w:eastAsia="Times New Roman" w:cs="Times New Roman"/>
          <w:color w:val="EE0000"/>
          <w:sz w:val="28"/>
          <w:szCs w:val="28"/>
          <w:shd w:val="clear" w:color="auto" w:fill="FFFFFF"/>
        </w:rPr>
        <w:t>1529</w:t>
      </w:r>
      <w:r w:rsidR="00645603" w:rsidRPr="00E64FC4">
        <w:rPr>
          <w:rFonts w:eastAsia="Times New Roman" w:cs="Times New Roman"/>
          <w:color w:val="EE0000"/>
          <w:sz w:val="28"/>
          <w:szCs w:val="28"/>
          <w:shd w:val="clear" w:color="auto" w:fill="FFFFFF"/>
        </w:rPr>
        <w:t>/</w:t>
      </w:r>
      <w:r w:rsidRPr="00E64FC4">
        <w:rPr>
          <w:rFonts w:eastAsia="Times New Roman" w:cs="Times New Roman"/>
          <w:color w:val="EE0000"/>
          <w:sz w:val="28"/>
          <w:szCs w:val="28"/>
          <w:shd w:val="clear" w:color="auto" w:fill="FFFFFF"/>
        </w:rPr>
        <w:t xml:space="preserve">SGDDT-GDMN </w:t>
      </w:r>
      <w:r w:rsidRPr="009B5B2C">
        <w:rPr>
          <w:rFonts w:ascii="TimesNewRomanPSMT" w:hAnsi="TimesNewRomanPSMT"/>
          <w:szCs w:val="26"/>
        </w:rPr>
        <w:t>V/v triển khai một số nhiệm vụ cuối</w:t>
      </w:r>
    </w:p>
    <w:p w14:paraId="47D1629E" w14:textId="75147C1E" w:rsidR="005E1783" w:rsidRPr="009B5B2C" w:rsidRDefault="00DC0F76" w:rsidP="00897421">
      <w:pPr>
        <w:spacing w:before="60" w:after="0" w:line="288" w:lineRule="auto"/>
        <w:jc w:val="left"/>
      </w:pPr>
      <w:r w:rsidRPr="009B5B2C">
        <w:rPr>
          <w:rFonts w:ascii="TimesNewRomanPSMT" w:hAnsi="TimesNewRomanPSMT"/>
          <w:szCs w:val="26"/>
        </w:rPr>
        <w:t>năm học và chuẩn bị các điều kiện phục vụ công tác nuôi dưỡng, chăm sóc, giáo dục trẻ năm học 2026-2027</w:t>
      </w:r>
      <w:r w:rsidR="009B5B2C">
        <w:rPr>
          <w:rFonts w:ascii="TimesNewRomanPSMT" w:hAnsi="TimesNewRomanPSMT"/>
          <w:szCs w:val="26"/>
        </w:rPr>
        <w:t>.</w:t>
      </w:r>
      <w:r w:rsidRPr="009B5B2C">
        <w:t xml:space="preserve"> </w:t>
      </w:r>
    </w:p>
    <w:bookmarkEnd w:id="1"/>
    <w:p w14:paraId="5CB5432E" w14:textId="0FC701A4" w:rsidR="00DC0F76" w:rsidRPr="009B5B2C" w:rsidRDefault="005E4AA1" w:rsidP="00897421">
      <w:pPr>
        <w:spacing w:before="60" w:after="0" w:line="288" w:lineRule="auto"/>
        <w:ind w:firstLine="426"/>
        <w:jc w:val="left"/>
        <w:rPr>
          <w:rFonts w:eastAsia="Times New Roman" w:cs="Times New Roman"/>
          <w:sz w:val="28"/>
          <w:szCs w:val="28"/>
          <w:shd w:val="clear" w:color="auto" w:fill="FFFFFF"/>
        </w:rPr>
      </w:pPr>
      <w:r w:rsidRPr="009B5B2C">
        <w:rPr>
          <w:rFonts w:eastAsia="Times New Roman" w:cs="Times New Roman"/>
          <w:sz w:val="28"/>
          <w:szCs w:val="28"/>
          <w:shd w:val="clear" w:color="auto" w:fill="FFFFFF"/>
        </w:rPr>
        <w:t xml:space="preserve">Trường mầm non </w:t>
      </w:r>
      <w:r w:rsidR="009275A5" w:rsidRPr="009B5B2C">
        <w:rPr>
          <w:rFonts w:eastAsia="Times New Roman" w:cs="Times New Roman"/>
          <w:sz w:val="28"/>
          <w:szCs w:val="28"/>
          <w:shd w:val="clear" w:color="auto" w:fill="FFFFFF"/>
        </w:rPr>
        <w:t>Nam H</w:t>
      </w:r>
      <w:r w:rsidR="00897421" w:rsidRPr="009B5B2C">
        <w:rPr>
          <w:rFonts w:eastAsia="Times New Roman" w:cs="Times New Roman"/>
          <w:sz w:val="28"/>
          <w:szCs w:val="28"/>
          <w:shd w:val="clear" w:color="auto" w:fill="FFFFFF"/>
        </w:rPr>
        <w:t>oa</w:t>
      </w:r>
      <w:r w:rsidRPr="009B5B2C">
        <w:rPr>
          <w:rFonts w:eastAsia="Times New Roman" w:cs="Times New Roman"/>
          <w:sz w:val="28"/>
          <w:szCs w:val="28"/>
          <w:shd w:val="clear" w:color="auto" w:fill="FFFFFF"/>
        </w:rPr>
        <w:t xml:space="preserve"> xây dựng kế hoạch </w:t>
      </w:r>
      <w:r w:rsidR="00DC0F76" w:rsidRPr="009B5B2C">
        <w:rPr>
          <w:rFonts w:ascii="TimesNewRomanPSMT" w:hAnsi="TimesNewRomanPSMT"/>
          <w:sz w:val="28"/>
          <w:szCs w:val="28"/>
        </w:rPr>
        <w:t xml:space="preserve">Triển khai lựa chọn tài liệu, học liệu, đồ dùng, đồ chơi và các xuất bản phẩm phục vụ chăm sóc, nuôi dưỡng và giáo dục </w:t>
      </w:r>
      <w:r w:rsidRPr="009B5B2C">
        <w:rPr>
          <w:rFonts w:eastAsia="Times New Roman" w:cs="Times New Roman"/>
          <w:sz w:val="28"/>
          <w:szCs w:val="28"/>
          <w:shd w:val="clear" w:color="auto" w:fill="FFFFFF"/>
        </w:rPr>
        <w:t xml:space="preserve"> trong nhà trường năm học 202</w:t>
      </w:r>
      <w:r w:rsidR="00DC0F76" w:rsidRPr="009B5B2C">
        <w:rPr>
          <w:rFonts w:eastAsia="Times New Roman" w:cs="Times New Roman"/>
          <w:sz w:val="28"/>
          <w:szCs w:val="28"/>
          <w:shd w:val="clear" w:color="auto" w:fill="FFFFFF"/>
        </w:rPr>
        <w:t>5</w:t>
      </w:r>
      <w:r w:rsidRPr="009B5B2C">
        <w:rPr>
          <w:rFonts w:eastAsia="Times New Roman" w:cs="Times New Roman"/>
          <w:sz w:val="28"/>
          <w:szCs w:val="28"/>
          <w:shd w:val="clear" w:color="auto" w:fill="FFFFFF"/>
        </w:rPr>
        <w:t xml:space="preserve"> - 202</w:t>
      </w:r>
      <w:r w:rsidR="00DC0F76" w:rsidRPr="009B5B2C">
        <w:rPr>
          <w:rFonts w:eastAsia="Times New Roman" w:cs="Times New Roman"/>
          <w:sz w:val="28"/>
          <w:szCs w:val="28"/>
          <w:shd w:val="clear" w:color="auto" w:fill="FFFFFF"/>
        </w:rPr>
        <w:t>6</w:t>
      </w:r>
      <w:r w:rsidRPr="009B5B2C">
        <w:rPr>
          <w:rFonts w:eastAsia="Times New Roman" w:cs="Times New Roman"/>
          <w:sz w:val="28"/>
          <w:szCs w:val="28"/>
          <w:shd w:val="clear" w:color="auto" w:fill="FFFFFF"/>
        </w:rPr>
        <w:t xml:space="preserve"> cụ thể như sau:</w:t>
      </w:r>
    </w:p>
    <w:p w14:paraId="1C87673D" w14:textId="340B775E" w:rsidR="009275A5" w:rsidRPr="009B5B2C" w:rsidRDefault="005E4AA1" w:rsidP="009275A5">
      <w:pPr>
        <w:spacing w:before="60" w:after="0" w:line="288" w:lineRule="auto"/>
        <w:ind w:firstLine="426"/>
        <w:rPr>
          <w:rFonts w:eastAsia="Times New Roman" w:cs="Times New Roman"/>
          <w:b/>
          <w:bCs/>
          <w:sz w:val="28"/>
          <w:szCs w:val="28"/>
          <w:shd w:val="clear" w:color="auto" w:fill="FFFFFF"/>
        </w:rPr>
      </w:pPr>
      <w:r w:rsidRPr="009B5B2C">
        <w:rPr>
          <w:rFonts w:eastAsia="Times New Roman" w:cs="Times New Roman"/>
          <w:b/>
          <w:bCs/>
          <w:sz w:val="28"/>
          <w:szCs w:val="28"/>
          <w:shd w:val="clear" w:color="auto" w:fill="FFFFFF"/>
        </w:rPr>
        <w:t>I. MỤC ĐÍCH YÊU CẦU:</w:t>
      </w:r>
    </w:p>
    <w:p w14:paraId="663CD097" w14:textId="23CFD355" w:rsidR="009275A5" w:rsidRPr="009B5B2C" w:rsidRDefault="005E4AA1" w:rsidP="009275A5">
      <w:pPr>
        <w:pStyle w:val="ListParagraph"/>
        <w:numPr>
          <w:ilvl w:val="0"/>
          <w:numId w:val="1"/>
        </w:numPr>
        <w:spacing w:before="60" w:after="0" w:line="288" w:lineRule="auto"/>
        <w:ind w:left="0" w:firstLine="426"/>
        <w:rPr>
          <w:rFonts w:eastAsia="Times New Roman" w:cs="Times New Roman"/>
          <w:b/>
          <w:bCs/>
          <w:sz w:val="28"/>
          <w:szCs w:val="28"/>
          <w:shd w:val="clear" w:color="auto" w:fill="FFFFFF"/>
        </w:rPr>
      </w:pPr>
      <w:r w:rsidRPr="009B5B2C">
        <w:rPr>
          <w:rFonts w:eastAsia="Times New Roman" w:cs="Times New Roman"/>
          <w:b/>
          <w:bCs/>
          <w:sz w:val="28"/>
          <w:szCs w:val="28"/>
          <w:shd w:val="clear" w:color="auto" w:fill="FFFFFF"/>
        </w:rPr>
        <w:t>Mục đích</w:t>
      </w:r>
    </w:p>
    <w:p w14:paraId="166C680C" w14:textId="52DBD8A0" w:rsidR="006A3FCB" w:rsidRDefault="005E4AA1" w:rsidP="00897421">
      <w:pPr>
        <w:pStyle w:val="ListParagraph"/>
        <w:spacing w:before="60" w:after="0" w:line="288" w:lineRule="auto"/>
        <w:ind w:left="0" w:firstLine="720"/>
        <w:jc w:val="left"/>
        <w:rPr>
          <w:rFonts w:eastAsia="Times New Roman" w:cs="Times New Roman"/>
          <w:color w:val="000000"/>
          <w:sz w:val="28"/>
          <w:szCs w:val="28"/>
          <w:shd w:val="clear" w:color="auto" w:fill="FFFFFF"/>
        </w:rPr>
      </w:pPr>
      <w:r w:rsidRPr="009B5B2C">
        <w:rPr>
          <w:rFonts w:eastAsia="Times New Roman" w:cs="Times New Roman"/>
          <w:sz w:val="28"/>
          <w:szCs w:val="28"/>
          <w:shd w:val="clear" w:color="auto" w:fill="FFFFFF"/>
        </w:rPr>
        <w:t>Lựa chọn đồ chơi, học liệu cho hoạt động giáo dục của trẻ ở từng độ tuổi, từng nhóm, lớp năm học 202</w:t>
      </w:r>
      <w:r w:rsidR="006A3FCB" w:rsidRPr="009B5B2C">
        <w:rPr>
          <w:rFonts w:eastAsia="Times New Roman" w:cs="Times New Roman"/>
          <w:sz w:val="28"/>
          <w:szCs w:val="28"/>
          <w:shd w:val="clear" w:color="auto" w:fill="FFFFFF"/>
        </w:rPr>
        <w:t>6</w:t>
      </w:r>
      <w:r w:rsidRPr="009B5B2C">
        <w:rPr>
          <w:rFonts w:eastAsia="Times New Roman" w:cs="Times New Roman"/>
          <w:sz w:val="28"/>
          <w:szCs w:val="28"/>
          <w:shd w:val="clear" w:color="auto" w:fill="FFFFFF"/>
        </w:rPr>
        <w:t xml:space="preserve"> - 202</w:t>
      </w:r>
      <w:r w:rsidR="006A3FCB" w:rsidRPr="009B5B2C">
        <w:rPr>
          <w:rFonts w:eastAsia="Times New Roman" w:cs="Times New Roman"/>
          <w:sz w:val="28"/>
          <w:szCs w:val="28"/>
          <w:shd w:val="clear" w:color="auto" w:fill="FFFFFF"/>
        </w:rPr>
        <w:t>7</w:t>
      </w:r>
      <w:r w:rsidRPr="009B5B2C">
        <w:rPr>
          <w:rFonts w:eastAsia="Times New Roman" w:cs="Times New Roman"/>
          <w:sz w:val="28"/>
          <w:szCs w:val="28"/>
          <w:shd w:val="clear" w:color="auto" w:fill="FFFFFF"/>
        </w:rPr>
        <w:t xml:space="preserve"> phù hợp chương trình giáo dục mầm non, với điều kiện thực tế tại nhà trường, đồng thời đảm bảo các yêu cầu theo quy định tại Thông tư 47/2020/TT-BGDĐT ngày 31/12/2020, Thông tư 30/2021/TT-BGDĐT ngày 5/11/2021 và theo đúng hướng dẫn của Sở GD&amp;</w:t>
      </w:r>
      <w:r w:rsidRPr="009275A5">
        <w:rPr>
          <w:rFonts w:eastAsia="Times New Roman" w:cs="Times New Roman"/>
          <w:color w:val="000000"/>
          <w:sz w:val="28"/>
          <w:szCs w:val="28"/>
          <w:shd w:val="clear" w:color="auto" w:fill="FFFFFF"/>
        </w:rPr>
        <w:t>ĐT.</w:t>
      </w:r>
    </w:p>
    <w:p w14:paraId="0B91754D" w14:textId="596A72FC" w:rsidR="007927F6" w:rsidRPr="009B5B2C" w:rsidRDefault="006A3FCB" w:rsidP="00897421">
      <w:pPr>
        <w:pStyle w:val="ListParagraph"/>
        <w:spacing w:before="60" w:after="0" w:line="288" w:lineRule="auto"/>
        <w:ind w:left="0" w:firstLine="426"/>
        <w:jc w:val="left"/>
        <w:rPr>
          <w:rFonts w:eastAsia="Times New Roman" w:cs="Times New Roman"/>
          <w:sz w:val="28"/>
          <w:szCs w:val="28"/>
          <w:shd w:val="clear" w:color="auto" w:fill="FFFFFF"/>
        </w:rPr>
      </w:pPr>
      <w:r w:rsidRPr="009B5B2C">
        <w:rPr>
          <w:rFonts w:eastAsia="Times New Roman" w:cs="Times New Roman"/>
          <w:b/>
          <w:bCs/>
          <w:sz w:val="28"/>
          <w:szCs w:val="28"/>
          <w:shd w:val="clear" w:color="auto" w:fill="FFFFFF"/>
        </w:rPr>
        <w:t xml:space="preserve">2. </w:t>
      </w:r>
      <w:r w:rsidR="005E4AA1" w:rsidRPr="009B5B2C">
        <w:rPr>
          <w:rFonts w:eastAsia="Times New Roman" w:cs="Times New Roman"/>
          <w:b/>
          <w:bCs/>
          <w:sz w:val="28"/>
          <w:szCs w:val="28"/>
          <w:shd w:val="clear" w:color="auto" w:fill="FFFFFF"/>
        </w:rPr>
        <w:t>Yêu cầu</w:t>
      </w:r>
    </w:p>
    <w:p w14:paraId="5E3EFF60" w14:textId="7E2DA12D" w:rsidR="007927F6" w:rsidRPr="007927F6" w:rsidRDefault="007927F6" w:rsidP="00897421">
      <w:pPr>
        <w:pStyle w:val="ListParagraph"/>
        <w:spacing w:before="60" w:after="0" w:line="288" w:lineRule="auto"/>
        <w:ind w:left="0" w:firstLine="426"/>
        <w:jc w:val="left"/>
        <w:rPr>
          <w:rFonts w:ascii="Helvetica" w:eastAsia="Times New Roman" w:hAnsi="Helvetica" w:cs="Times New Roman"/>
          <w:color w:val="333333"/>
          <w:sz w:val="21"/>
          <w:szCs w:val="21"/>
        </w:rPr>
      </w:pPr>
      <w:r w:rsidRPr="007927F6">
        <w:rPr>
          <w:rFonts w:eastAsia="Times New Roman" w:cs="Times New Roman"/>
          <w:color w:val="000000"/>
          <w:sz w:val="28"/>
          <w:szCs w:val="28"/>
          <w:shd w:val="clear" w:color="auto" w:fill="FFFFFF"/>
        </w:rPr>
        <w:tab/>
        <w:t xml:space="preserve"> Lựa chọn </w:t>
      </w:r>
      <w:r w:rsidRPr="007927F6">
        <w:rPr>
          <w:rFonts w:ascii="TimesNewRomanPSMT" w:hAnsi="TimesNewRomanPSMT"/>
          <w:color w:val="000000"/>
          <w:sz w:val="28"/>
          <w:szCs w:val="28"/>
        </w:rPr>
        <w:t xml:space="preserve">chọn tài liệu, học liệu, đồ dùng, đồ chơi </w:t>
      </w:r>
      <w:r w:rsidRPr="007927F6">
        <w:rPr>
          <w:rFonts w:eastAsia="Times New Roman" w:cs="Times New Roman"/>
          <w:color w:val="000000"/>
          <w:sz w:val="28"/>
          <w:szCs w:val="28"/>
          <w:shd w:val="clear" w:color="auto" w:fill="FFFFFF"/>
        </w:rPr>
        <w:t>trong nhà trường đáp ứng tốt cho việc tổ chức các hoạt động giáo dục đảm bảo các yêu cầu cụ thể sau:</w:t>
      </w:r>
    </w:p>
    <w:p w14:paraId="2B15F47C" w14:textId="77777777" w:rsidR="00897421" w:rsidRDefault="007927F6" w:rsidP="00897421">
      <w:pPr>
        <w:spacing w:before="60" w:after="0" w:line="288" w:lineRule="auto"/>
        <w:jc w:val="left"/>
        <w:rPr>
          <w:rFonts w:ascii="TimesNewRomanPSMT" w:hAnsi="TimesNewRomanPSMT"/>
          <w:color w:val="000000"/>
          <w:sz w:val="28"/>
          <w:szCs w:val="28"/>
        </w:rPr>
      </w:pPr>
      <w:r w:rsidRPr="00897421">
        <w:rPr>
          <w:rFonts w:ascii="TimesNewRomanPSMT" w:hAnsi="TimesNewRomanPSMT"/>
          <w:color w:val="000000"/>
          <w:sz w:val="28"/>
          <w:szCs w:val="28"/>
        </w:rPr>
        <w:t>- Triển khai lựa chọn tài liệu, học liệu, đồ dùng, đồ chơi và các xuất bản</w:t>
      </w:r>
      <w:r w:rsidR="00897421">
        <w:rPr>
          <w:rFonts w:ascii="TimesNewRomanPSMT" w:hAnsi="TimesNewRomanPSMT"/>
          <w:color w:val="000000"/>
          <w:sz w:val="28"/>
          <w:szCs w:val="28"/>
        </w:rPr>
        <w:t xml:space="preserve"> </w:t>
      </w:r>
      <w:r w:rsidRPr="005E1783">
        <w:rPr>
          <w:rFonts w:ascii="TimesNewRomanPSMT" w:hAnsi="TimesNewRomanPSMT"/>
          <w:color w:val="000000"/>
          <w:sz w:val="28"/>
          <w:szCs w:val="28"/>
        </w:rPr>
        <w:t>phẩm phục vụ chăm sóc, nuôi dưỡng và giáo dục trẻ đúng theo quy định tại Thông</w:t>
      </w:r>
      <w:r>
        <w:rPr>
          <w:rFonts w:ascii="TimesNewRomanPSMT" w:hAnsi="TimesNewRomanPSMT"/>
          <w:color w:val="000000"/>
          <w:sz w:val="28"/>
          <w:szCs w:val="28"/>
        </w:rPr>
        <w:t xml:space="preserve"> </w:t>
      </w:r>
      <w:r w:rsidRPr="005E1783">
        <w:rPr>
          <w:rFonts w:ascii="TimesNewRomanPSMT" w:hAnsi="TimesNewRomanPSMT"/>
          <w:color w:val="000000"/>
          <w:sz w:val="28"/>
          <w:szCs w:val="28"/>
        </w:rPr>
        <w:t>tư số 47/2020/TT-BGDĐT, Thông tư số 30/2021/TT-BGDĐT. Căn cứ vào yêu</w:t>
      </w:r>
      <w:r>
        <w:rPr>
          <w:rFonts w:ascii="TimesNewRomanPSMT" w:hAnsi="TimesNewRomanPSMT"/>
          <w:color w:val="000000"/>
          <w:sz w:val="28"/>
          <w:szCs w:val="28"/>
        </w:rPr>
        <w:t xml:space="preserve"> </w:t>
      </w:r>
      <w:r w:rsidRPr="005E1783">
        <w:rPr>
          <w:rFonts w:ascii="TimesNewRomanPSMT" w:hAnsi="TimesNewRomanPSMT"/>
          <w:color w:val="000000"/>
          <w:sz w:val="28"/>
          <w:szCs w:val="28"/>
        </w:rPr>
        <w:t>cầu, nguyên tắc lựa chọn đồ chơi, học liệu; kế hoạch giáo dục của năm học; rà soát,phân loại đồ dùng, dụng cụ nấu ăn phục vụ bán trú; đồ chơi, học liệu hiện có; lập</w:t>
      </w:r>
      <w:r>
        <w:rPr>
          <w:rFonts w:ascii="TimesNewRomanPSMT" w:hAnsi="TimesNewRomanPSMT"/>
          <w:color w:val="000000"/>
          <w:sz w:val="28"/>
          <w:szCs w:val="28"/>
        </w:rPr>
        <w:t xml:space="preserve"> </w:t>
      </w:r>
      <w:r w:rsidRPr="005E1783">
        <w:rPr>
          <w:rFonts w:ascii="TimesNewRomanPSMT" w:hAnsi="TimesNewRomanPSMT"/>
          <w:color w:val="000000"/>
          <w:sz w:val="28"/>
          <w:szCs w:val="28"/>
        </w:rPr>
        <w:t>kế hoạch bổ sung đồ dùng, đồ chơi cho trẻ; hướng dẫn các tổ</w:t>
      </w:r>
      <w:r>
        <w:rPr>
          <w:rFonts w:ascii="TimesNewRomanPSMT" w:hAnsi="TimesNewRomanPSMT"/>
          <w:color w:val="000000"/>
          <w:sz w:val="28"/>
          <w:szCs w:val="28"/>
        </w:rPr>
        <w:t xml:space="preserve"> </w:t>
      </w:r>
      <w:r w:rsidRPr="005E1783">
        <w:rPr>
          <w:rFonts w:ascii="TimesNewRomanPSMT" w:hAnsi="TimesNewRomanPSMT"/>
          <w:color w:val="000000"/>
          <w:sz w:val="28"/>
          <w:szCs w:val="28"/>
        </w:rPr>
        <w:t>chuyên môn tổ chức</w:t>
      </w:r>
      <w:r w:rsidR="00897421">
        <w:rPr>
          <w:rFonts w:ascii="TimesNewRomanPSMT" w:hAnsi="TimesNewRomanPSMT"/>
          <w:color w:val="000000"/>
          <w:sz w:val="28"/>
          <w:szCs w:val="28"/>
        </w:rPr>
        <w:t xml:space="preserve"> </w:t>
      </w:r>
      <w:r w:rsidRPr="005E1783">
        <w:rPr>
          <w:rFonts w:ascii="TimesNewRomanPSMT" w:hAnsi="TimesNewRomanPSMT"/>
          <w:color w:val="000000"/>
          <w:sz w:val="28"/>
          <w:szCs w:val="28"/>
        </w:rPr>
        <w:t>lựa chọn tài liệu, học liệu, đồ dùng, đồ chơi và các xuất bản phẩm</w:t>
      </w:r>
      <w:r w:rsidRPr="005E1783">
        <w:rPr>
          <w:rFonts w:ascii="TimesNewRomanPS-ItalicMT" w:hAnsi="TimesNewRomanPS-ItalicMT"/>
          <w:i/>
          <w:iCs/>
          <w:color w:val="000000"/>
          <w:sz w:val="28"/>
          <w:szCs w:val="28"/>
        </w:rPr>
        <w:t xml:space="preserve">, </w:t>
      </w:r>
      <w:r w:rsidRPr="005E1783">
        <w:rPr>
          <w:rFonts w:ascii="TimesNewRomanPSMT" w:hAnsi="TimesNewRomanPSMT"/>
          <w:color w:val="000000"/>
          <w:sz w:val="28"/>
          <w:szCs w:val="28"/>
        </w:rPr>
        <w:t>đảm bảo:</w:t>
      </w:r>
    </w:p>
    <w:p w14:paraId="29C934E9" w14:textId="559AB4C6" w:rsidR="007927F6" w:rsidRDefault="007927F6" w:rsidP="00897421">
      <w:pPr>
        <w:spacing w:before="60" w:after="0" w:line="288" w:lineRule="auto"/>
        <w:jc w:val="left"/>
        <w:rPr>
          <w:rFonts w:ascii="TimesNewRomanPSMT" w:hAnsi="TimesNewRomanPSMT"/>
          <w:color w:val="000000"/>
          <w:sz w:val="28"/>
          <w:szCs w:val="28"/>
        </w:rPr>
      </w:pPr>
      <w:r w:rsidRPr="005E1783">
        <w:rPr>
          <w:rFonts w:ascii="TimesNewRomanPSMT" w:hAnsi="TimesNewRomanPSMT"/>
          <w:color w:val="000000"/>
          <w:sz w:val="28"/>
          <w:szCs w:val="28"/>
        </w:rPr>
        <w:lastRenderedPageBreak/>
        <w:t>+ Tài liệu nghiệp vụ dành cho cán bộ quản lý và giáo viên: Mỗi cán bộ quản</w:t>
      </w:r>
      <w:r>
        <w:rPr>
          <w:rFonts w:ascii="TimesNewRomanPSMT" w:hAnsi="TimesNewRomanPSMT"/>
          <w:color w:val="000000"/>
          <w:sz w:val="28"/>
          <w:szCs w:val="28"/>
        </w:rPr>
        <w:t xml:space="preserve"> </w:t>
      </w:r>
      <w:r w:rsidRPr="005E1783">
        <w:rPr>
          <w:rFonts w:ascii="TimesNewRomanPSMT" w:hAnsi="TimesNewRomanPSMT"/>
          <w:color w:val="000000"/>
          <w:sz w:val="28"/>
          <w:szCs w:val="28"/>
        </w:rPr>
        <w:t>lý và giáo viên 01 cuốn/loại (bổ sung cho cán bộ quản lý, giáo viên thực hiện các</w:t>
      </w:r>
      <w:r>
        <w:rPr>
          <w:rFonts w:ascii="TimesNewRomanPSMT" w:hAnsi="TimesNewRomanPSMT"/>
          <w:color w:val="000000"/>
          <w:sz w:val="28"/>
          <w:szCs w:val="28"/>
        </w:rPr>
        <w:t xml:space="preserve"> </w:t>
      </w:r>
      <w:r w:rsidRPr="005E1783">
        <w:rPr>
          <w:rFonts w:ascii="TimesNewRomanPSMT" w:hAnsi="TimesNewRomanPSMT"/>
          <w:color w:val="000000"/>
          <w:sz w:val="28"/>
          <w:szCs w:val="28"/>
        </w:rPr>
        <w:t>mục tiêu đề ra trong Chương trình GDMN).</w:t>
      </w:r>
    </w:p>
    <w:p w14:paraId="65A12175" w14:textId="4CAF8F58" w:rsidR="00897421" w:rsidRDefault="007927F6" w:rsidP="009B5B2C">
      <w:pPr>
        <w:pStyle w:val="ListParagraph"/>
        <w:spacing w:before="60" w:after="0" w:line="288" w:lineRule="auto"/>
        <w:ind w:left="-142"/>
        <w:jc w:val="left"/>
        <w:rPr>
          <w:rFonts w:ascii="TimesNewRomanPSMT" w:hAnsi="TimesNewRomanPSMT"/>
          <w:color w:val="000000"/>
          <w:sz w:val="28"/>
          <w:szCs w:val="28"/>
        </w:rPr>
      </w:pPr>
      <w:r w:rsidRPr="005E1783">
        <w:rPr>
          <w:rFonts w:ascii="TimesNewRomanPSMT" w:hAnsi="TimesNewRomanPSMT"/>
          <w:color w:val="000000"/>
          <w:sz w:val="28"/>
          <w:szCs w:val="28"/>
        </w:rPr>
        <w:t>+ Học liệu, đồ dùng dành cho trẻ: Đảm bảo học liệu theo các lĩnh vực quy định</w:t>
      </w:r>
      <w:r>
        <w:rPr>
          <w:rFonts w:ascii="TimesNewRomanPSMT" w:hAnsi="TimesNewRomanPSMT"/>
          <w:color w:val="000000"/>
          <w:sz w:val="28"/>
          <w:szCs w:val="28"/>
        </w:rPr>
        <w:t xml:space="preserve"> </w:t>
      </w:r>
      <w:r w:rsidRPr="005E1783">
        <w:rPr>
          <w:rFonts w:ascii="TimesNewRomanPSMT" w:hAnsi="TimesNewRomanPSMT"/>
          <w:color w:val="000000"/>
          <w:sz w:val="28"/>
          <w:szCs w:val="28"/>
        </w:rPr>
        <w:t>tại Chương trình GDMN (Thông tư số 51/2020/TT-BGDĐT ngày 31/12/2020 Sửa</w:t>
      </w:r>
      <w:r>
        <w:rPr>
          <w:rFonts w:ascii="TimesNewRomanPSMT" w:hAnsi="TimesNewRomanPSMT"/>
          <w:color w:val="000000"/>
          <w:sz w:val="28"/>
          <w:szCs w:val="28"/>
        </w:rPr>
        <w:t xml:space="preserve"> </w:t>
      </w:r>
      <w:r w:rsidRPr="005E1783">
        <w:rPr>
          <w:rFonts w:ascii="TimesNewRomanPSMT" w:hAnsi="TimesNewRomanPSMT"/>
          <w:color w:val="000000"/>
          <w:sz w:val="28"/>
          <w:szCs w:val="28"/>
        </w:rPr>
        <w:t>đổi bổ sung một số nội dung của Chương trình GDMN ban hành kèm theo Thông</w:t>
      </w:r>
      <w:r w:rsidR="00645603">
        <w:rPr>
          <w:rFonts w:ascii="TimesNewRomanPSMT" w:hAnsi="TimesNewRomanPSMT"/>
          <w:color w:val="000000"/>
          <w:sz w:val="28"/>
          <w:szCs w:val="28"/>
        </w:rPr>
        <w:t xml:space="preserve"> </w:t>
      </w:r>
      <w:r w:rsidRPr="005E1783">
        <w:rPr>
          <w:rFonts w:ascii="TimesNewRomanPSMT" w:hAnsi="TimesNewRomanPSMT"/>
          <w:color w:val="000000"/>
          <w:sz w:val="28"/>
          <w:szCs w:val="28"/>
        </w:rPr>
        <w:t>tư số 17/2009/TT-BGDĐT ngày 25/7/2009 của Bộ trưởng Bộ GDĐT đã được sửa</w:t>
      </w:r>
      <w:r>
        <w:rPr>
          <w:rFonts w:ascii="TimesNewRomanPSMT" w:hAnsi="TimesNewRomanPSMT"/>
          <w:color w:val="000000"/>
          <w:sz w:val="28"/>
          <w:szCs w:val="28"/>
        </w:rPr>
        <w:t xml:space="preserve"> </w:t>
      </w:r>
      <w:r w:rsidRPr="005E1783">
        <w:rPr>
          <w:rFonts w:ascii="TimesNewRomanPSMT" w:hAnsi="TimesNewRomanPSMT"/>
          <w:color w:val="000000"/>
          <w:sz w:val="28"/>
          <w:szCs w:val="28"/>
        </w:rPr>
        <w:t>đổi bổ sung bởi Thông tư số 28/2016/TT-BGDĐT ngày 30/12/2016 của Bộ trưởng</w:t>
      </w:r>
      <w:r>
        <w:rPr>
          <w:rFonts w:ascii="TimesNewRomanPSMT" w:hAnsi="TimesNewRomanPSMT"/>
          <w:color w:val="000000"/>
          <w:sz w:val="28"/>
          <w:szCs w:val="28"/>
        </w:rPr>
        <w:t xml:space="preserve"> </w:t>
      </w:r>
      <w:r w:rsidRPr="005E1783">
        <w:rPr>
          <w:rFonts w:ascii="TimesNewRomanPSMT" w:hAnsi="TimesNewRomanPSMT"/>
          <w:color w:val="000000"/>
          <w:sz w:val="28"/>
          <w:szCs w:val="28"/>
        </w:rPr>
        <w:t>Bộ GDĐT (Văn bản hợp nhất số 01/VBHN-BGDĐT ngày 13/4/2021); Thông tư số</w:t>
      </w:r>
      <w:r>
        <w:rPr>
          <w:rFonts w:ascii="TimesNewRomanPSMT" w:hAnsi="TimesNewRomanPSMT"/>
          <w:color w:val="000000"/>
          <w:sz w:val="28"/>
          <w:szCs w:val="28"/>
        </w:rPr>
        <w:t xml:space="preserve"> </w:t>
      </w:r>
      <w:r w:rsidRPr="005E1783">
        <w:rPr>
          <w:rFonts w:ascii="TimesNewRomanPSMT" w:hAnsi="TimesNewRomanPSMT"/>
          <w:color w:val="000000"/>
          <w:sz w:val="28"/>
          <w:szCs w:val="28"/>
        </w:rPr>
        <w:t>34/2013/TT-BGDĐT ngày 17/9/2013 Sửa đổi bổ sung một số thiết bị quy định tại</w:t>
      </w:r>
      <w:r>
        <w:rPr>
          <w:rFonts w:ascii="TimesNewRomanPSMT" w:hAnsi="TimesNewRomanPSMT"/>
          <w:color w:val="000000"/>
          <w:sz w:val="28"/>
          <w:szCs w:val="28"/>
        </w:rPr>
        <w:t xml:space="preserve"> </w:t>
      </w:r>
      <w:r w:rsidRPr="005E1783">
        <w:rPr>
          <w:rFonts w:ascii="TimesNewRomanPSMT" w:hAnsi="TimesNewRomanPSMT"/>
          <w:color w:val="000000"/>
          <w:sz w:val="28"/>
          <w:szCs w:val="28"/>
        </w:rPr>
        <w:t>danh mục đồ dùng, đồ chơi thiết bị dạy học tối thiểu dùng cho GDMN ban hành</w:t>
      </w:r>
      <w:r>
        <w:rPr>
          <w:rFonts w:ascii="TimesNewRomanPSMT" w:hAnsi="TimesNewRomanPSMT"/>
          <w:color w:val="000000"/>
          <w:sz w:val="28"/>
          <w:szCs w:val="28"/>
        </w:rPr>
        <w:t xml:space="preserve"> </w:t>
      </w:r>
      <w:r w:rsidRPr="005E1783">
        <w:rPr>
          <w:rFonts w:ascii="TimesNewRomanPSMT" w:hAnsi="TimesNewRomanPSMT"/>
          <w:color w:val="000000"/>
          <w:sz w:val="28"/>
          <w:szCs w:val="28"/>
        </w:rPr>
        <w:t>kèm theo Thông tư số 02/2010/TT-BGDĐT ngày 11/02/2010 của Bộ trưởng BộGDĐT (Văn bản hợp nhất số 01/VBHN-BGDĐT ngày 23/3/2015).</w:t>
      </w:r>
      <w:r>
        <w:rPr>
          <w:rFonts w:ascii="TimesNewRomanPSMT" w:hAnsi="TimesNewRomanPSMT"/>
          <w:color w:val="000000"/>
          <w:sz w:val="28"/>
          <w:szCs w:val="28"/>
        </w:rPr>
        <w:t xml:space="preserve"> </w:t>
      </w:r>
      <w:r w:rsidRPr="005E1783">
        <w:rPr>
          <w:rFonts w:ascii="TimesNewRomanPSMT" w:hAnsi="TimesNewRomanPSMT"/>
          <w:color w:val="000000"/>
          <w:sz w:val="28"/>
          <w:szCs w:val="28"/>
        </w:rPr>
        <w:t>Học liệu, đồ dùng dùng chung theo các chủ đề, chuyên đề nhằm củng cố các</w:t>
      </w:r>
      <w:r>
        <w:rPr>
          <w:rFonts w:ascii="TimesNewRomanPSMT" w:hAnsi="TimesNewRomanPSMT"/>
          <w:color w:val="000000"/>
          <w:sz w:val="28"/>
          <w:szCs w:val="28"/>
        </w:rPr>
        <w:t xml:space="preserve"> </w:t>
      </w:r>
      <w:r w:rsidRPr="005E1783">
        <w:rPr>
          <w:rFonts w:ascii="TimesNewRomanPSMT" w:hAnsi="TimesNewRomanPSMT"/>
          <w:color w:val="000000"/>
          <w:sz w:val="28"/>
          <w:szCs w:val="28"/>
        </w:rPr>
        <w:t>kỹ năng đảm bảo mục tiêu Chương trình GDMN phù hợp theo từng độ tuổi, đảm</w:t>
      </w:r>
      <w:r w:rsidR="00897421">
        <w:rPr>
          <w:rFonts w:ascii="TimesNewRomanPSMT" w:hAnsi="TimesNewRomanPSMT"/>
          <w:color w:val="000000"/>
          <w:sz w:val="28"/>
          <w:szCs w:val="28"/>
        </w:rPr>
        <w:t xml:space="preserve"> </w:t>
      </w:r>
      <w:r w:rsidRPr="005E1783">
        <w:rPr>
          <w:rFonts w:ascii="TimesNewRomanPSMT" w:hAnsi="TimesNewRomanPSMT"/>
          <w:color w:val="000000"/>
          <w:sz w:val="28"/>
          <w:szCs w:val="28"/>
        </w:rPr>
        <w:t>bảo mỗi trẻ/nhóm, lớp đều được sử dụng học liệu dùng chung.</w:t>
      </w:r>
    </w:p>
    <w:p w14:paraId="56998905" w14:textId="77777777" w:rsidR="00897421" w:rsidRPr="00897421" w:rsidRDefault="005E4AA1" w:rsidP="009B5B2C">
      <w:pPr>
        <w:pStyle w:val="ListParagraph"/>
        <w:spacing w:before="60" w:after="0" w:line="288" w:lineRule="auto"/>
        <w:ind w:left="-142"/>
        <w:jc w:val="left"/>
        <w:rPr>
          <w:rFonts w:ascii="TimesNewRomanPSMT" w:hAnsi="TimesNewRomanPSMT"/>
          <w:sz w:val="28"/>
          <w:szCs w:val="28"/>
        </w:rPr>
      </w:pPr>
      <w:r w:rsidRPr="00897421">
        <w:rPr>
          <w:rFonts w:eastAsia="Times New Roman" w:cs="Times New Roman"/>
          <w:sz w:val="28"/>
          <w:szCs w:val="28"/>
          <w:shd w:val="clear" w:color="auto" w:fill="FFFFFF"/>
        </w:rPr>
        <w:t>- Đảm bảo hiệu quả và phù hợp với từng độ tuổi, với nhu cầu thực tế thực hiện chương trình giáo dục mầm non và với điều kiện của nhà trường.</w:t>
      </w:r>
    </w:p>
    <w:p w14:paraId="4A2B2C46" w14:textId="77777777" w:rsidR="009B5B2C" w:rsidRDefault="005E4AA1" w:rsidP="009B5B2C">
      <w:pPr>
        <w:pStyle w:val="ListParagraph"/>
        <w:spacing w:before="60" w:after="0" w:line="288" w:lineRule="auto"/>
        <w:ind w:left="-142"/>
        <w:jc w:val="left"/>
        <w:rPr>
          <w:rFonts w:ascii="TimesNewRomanPSMT" w:hAnsi="TimesNewRomanPSMT"/>
          <w:color w:val="000000"/>
          <w:sz w:val="28"/>
          <w:szCs w:val="28"/>
        </w:rPr>
      </w:pPr>
      <w:r w:rsidRPr="009275A5">
        <w:rPr>
          <w:rFonts w:eastAsia="Times New Roman" w:cs="Times New Roman"/>
          <w:color w:val="000000"/>
          <w:sz w:val="28"/>
          <w:szCs w:val="28"/>
          <w:shd w:val="clear" w:color="auto" w:fill="FFFFFF"/>
        </w:rPr>
        <w:t>- Tổ chức lựa chọn đồ chơi, học liệu công khai, minh bạch và đồ chơi, học liệu được lựa chọn phải đảm bảo nguồn cung ứng theo nhu cầu của nhà trường.</w:t>
      </w:r>
    </w:p>
    <w:p w14:paraId="12E435D6" w14:textId="231DD2C2" w:rsidR="009275A5" w:rsidRPr="009B5B2C" w:rsidRDefault="005E4AA1" w:rsidP="009B5B2C">
      <w:pPr>
        <w:pStyle w:val="ListParagraph"/>
        <w:spacing w:before="60" w:after="0" w:line="288" w:lineRule="auto"/>
        <w:ind w:left="-142"/>
        <w:jc w:val="left"/>
        <w:rPr>
          <w:rFonts w:ascii="TimesNewRomanPSMT" w:hAnsi="TimesNewRomanPSMT"/>
          <w:color w:val="000000"/>
          <w:sz w:val="28"/>
          <w:szCs w:val="28"/>
        </w:rPr>
      </w:pPr>
      <w:r w:rsidRPr="009275A5">
        <w:rPr>
          <w:rFonts w:eastAsia="Times New Roman" w:cs="Times New Roman"/>
          <w:b/>
          <w:bCs/>
          <w:color w:val="000000"/>
          <w:sz w:val="28"/>
          <w:szCs w:val="28"/>
          <w:shd w:val="clear" w:color="auto" w:fill="FFFFFF"/>
        </w:rPr>
        <w:t>3. Thẩm quyền quyết định lựa chọn đồ chơi, học liệu sử dụng trong nhà trường.</w:t>
      </w:r>
    </w:p>
    <w:p w14:paraId="78CF7573" w14:textId="77777777" w:rsidR="009B5B2C" w:rsidRDefault="005E4AA1" w:rsidP="009B5B2C">
      <w:pPr>
        <w:pStyle w:val="ListParagraph"/>
        <w:spacing w:before="60" w:after="0" w:line="288" w:lineRule="auto"/>
        <w:ind w:left="0" w:firstLine="426"/>
        <w:jc w:val="left"/>
        <w:rPr>
          <w:rFonts w:eastAsia="Times New Roman" w:cs="Times New Roman"/>
          <w:color w:val="000000"/>
          <w:sz w:val="28"/>
          <w:szCs w:val="28"/>
          <w:shd w:val="clear" w:color="auto" w:fill="FFFFFF"/>
        </w:rPr>
      </w:pPr>
      <w:r w:rsidRPr="009275A5">
        <w:rPr>
          <w:rFonts w:eastAsia="Times New Roman" w:cs="Times New Roman"/>
          <w:color w:val="000000"/>
          <w:sz w:val="28"/>
          <w:szCs w:val="28"/>
          <w:shd w:val="clear" w:color="auto" w:fill="FFFFFF"/>
        </w:rPr>
        <w:t>Hiệu trưởng quyết định danh mục đồ chơi, học liệu sử dụng trong nhà trường trên cơ sở đề xuất của giáo viên đại diện giáo viên các nhóm lớp, các tổ chuyên môn và của Hội đồng lựa chọn đồ chơi, học liệu theo qui định tại Thông tư số 47/2020/TT-BGDĐT của Bộ Giáo dục Đào tạo.</w:t>
      </w:r>
    </w:p>
    <w:p w14:paraId="1A5C3650" w14:textId="40117558"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color w:val="000000"/>
          <w:sz w:val="28"/>
          <w:szCs w:val="28"/>
          <w:shd w:val="clear" w:color="auto" w:fill="FFFFFF"/>
        </w:rPr>
        <w:t>II. TỔ CHỨC LỰA CHỌN ĐỒ CHƠI, HỌC LIỆU.</w:t>
      </w:r>
    </w:p>
    <w:p w14:paraId="2C8980CD"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color w:val="000000"/>
          <w:sz w:val="28"/>
          <w:szCs w:val="28"/>
          <w:shd w:val="clear" w:color="auto" w:fill="FFFFFF"/>
        </w:rPr>
        <w:t>1. Tiêu chí lựa chọn đồ chơi, học liệu:</w:t>
      </w:r>
    </w:p>
    <w:p w14:paraId="67FDF30F" w14:textId="77777777" w:rsidR="009275A5" w:rsidRPr="009B5B2C" w:rsidRDefault="005E4AA1" w:rsidP="009B5B2C">
      <w:pPr>
        <w:pStyle w:val="ListParagraph"/>
        <w:spacing w:before="60" w:after="0" w:line="288" w:lineRule="auto"/>
        <w:ind w:left="0"/>
        <w:jc w:val="left"/>
        <w:rPr>
          <w:rFonts w:ascii="Helvetica" w:eastAsia="Times New Roman" w:hAnsi="Helvetica" w:cs="Times New Roman"/>
          <w:sz w:val="21"/>
          <w:szCs w:val="21"/>
        </w:rPr>
      </w:pPr>
      <w:r w:rsidRPr="009B5B2C">
        <w:rPr>
          <w:rFonts w:eastAsia="Times New Roman" w:cs="Times New Roman"/>
          <w:sz w:val="28"/>
          <w:szCs w:val="28"/>
          <w:shd w:val="clear" w:color="auto" w:fill="FFFFFF"/>
        </w:rPr>
        <w:t>- Được quy định trong danh mục thiết bị dạy học cho trẻ mầm non do Bộ giáo dục và Đào tạo ban hành.</w:t>
      </w:r>
    </w:p>
    <w:p w14:paraId="1F95CBB8" w14:textId="3C38BCA6" w:rsidR="009275A5" w:rsidRPr="009B5B2C" w:rsidRDefault="005E4AA1" w:rsidP="009B5B2C">
      <w:pPr>
        <w:pStyle w:val="ListParagraph"/>
        <w:spacing w:before="60" w:after="0" w:line="288" w:lineRule="auto"/>
        <w:ind w:left="0"/>
        <w:jc w:val="left"/>
        <w:rPr>
          <w:rFonts w:ascii="Helvetica" w:eastAsia="Times New Roman" w:hAnsi="Helvetica" w:cs="Times New Roman"/>
          <w:sz w:val="21"/>
          <w:szCs w:val="21"/>
        </w:rPr>
      </w:pPr>
      <w:r w:rsidRPr="009B5B2C">
        <w:rPr>
          <w:rFonts w:eastAsia="Times New Roman" w:cs="Times New Roman"/>
          <w:sz w:val="28"/>
          <w:szCs w:val="28"/>
          <w:shd w:val="clear" w:color="auto" w:fill="FFFFFF"/>
        </w:rPr>
        <w:t>- Đảm bảo các yêu cầu được quy định tại Mục 1-2, Chương II, Thông tư</w:t>
      </w:r>
      <w:r w:rsidR="009B5B2C" w:rsidRPr="009B5B2C">
        <w:rPr>
          <w:rFonts w:eastAsia="Times New Roman" w:cs="Times New Roman"/>
          <w:sz w:val="28"/>
          <w:szCs w:val="28"/>
          <w:shd w:val="clear" w:color="auto" w:fill="FFFFFF"/>
        </w:rPr>
        <w:t xml:space="preserve"> </w:t>
      </w:r>
      <w:r w:rsidRPr="009B5B2C">
        <w:rPr>
          <w:rFonts w:eastAsia="Times New Roman" w:cs="Times New Roman"/>
          <w:sz w:val="28"/>
          <w:szCs w:val="28"/>
          <w:shd w:val="clear" w:color="auto" w:fill="FFFFFF"/>
        </w:rPr>
        <w:t>số 47/2020/TT-BGDĐT của Bộ Giáo dục Đào tạo.</w:t>
      </w:r>
    </w:p>
    <w:p w14:paraId="4BCACA43" w14:textId="77777777" w:rsidR="009275A5" w:rsidRPr="009B5B2C" w:rsidRDefault="005E4AA1" w:rsidP="009B5B2C">
      <w:pPr>
        <w:spacing w:before="60" w:after="0" w:line="288" w:lineRule="auto"/>
        <w:jc w:val="left"/>
        <w:rPr>
          <w:rFonts w:ascii="Helvetica" w:eastAsia="Times New Roman" w:hAnsi="Helvetica" w:cs="Times New Roman"/>
          <w:sz w:val="21"/>
          <w:szCs w:val="21"/>
        </w:rPr>
      </w:pPr>
      <w:r w:rsidRPr="009B5B2C">
        <w:rPr>
          <w:rFonts w:eastAsia="Times New Roman" w:cs="Times New Roman"/>
          <w:sz w:val="28"/>
          <w:szCs w:val="28"/>
          <w:shd w:val="clear" w:color="auto" w:fill="FFFFFF"/>
        </w:rPr>
        <w:t>- Phù hợp với điều kiện cơ sở vật chất và nguồn kinh phí mua sắm tại đơn vị.</w:t>
      </w:r>
    </w:p>
    <w:p w14:paraId="4885B9A6"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color w:val="000000"/>
          <w:sz w:val="28"/>
          <w:szCs w:val="28"/>
          <w:shd w:val="clear" w:color="auto" w:fill="FFFFFF"/>
        </w:rPr>
        <w:t>2. Quy trình lựa chọn đồ chơi, học liệu:</w:t>
      </w:r>
    </w:p>
    <w:p w14:paraId="43608B54"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2.1. Nghiên cứu chương trình:</w:t>
      </w:r>
    </w:p>
    <w:p w14:paraId="1C7866D4" w14:textId="2EE4AEC2"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lastRenderedPageBreak/>
        <w:t>Thực hiện theo Thông tư số 01/VBHN-BGDĐT ngày 13/4/2021 của Bộ</w:t>
      </w:r>
      <w:r w:rsidR="009B5B2C">
        <w:rPr>
          <w:rFonts w:eastAsia="Times New Roman" w:cs="Times New Roman"/>
          <w:color w:val="000000"/>
          <w:sz w:val="28"/>
          <w:szCs w:val="28"/>
          <w:shd w:val="clear" w:color="auto" w:fill="FFFFFF"/>
        </w:rPr>
        <w:t xml:space="preserve"> </w:t>
      </w:r>
      <w:r w:rsidRPr="009275A5">
        <w:rPr>
          <w:rFonts w:eastAsia="Times New Roman" w:cs="Times New Roman"/>
          <w:color w:val="000000"/>
          <w:sz w:val="28"/>
          <w:szCs w:val="28"/>
          <w:shd w:val="clear" w:color="auto" w:fill="FFFFFF"/>
        </w:rPr>
        <w:t>Giáo dục và Đào tạo ban hành Chương trình Giáo dục mầm non</w:t>
      </w:r>
    </w:p>
    <w:p w14:paraId="2E88C800" w14:textId="36C3AA7A" w:rsidR="000B3B9F" w:rsidRPr="009B5B2C" w:rsidRDefault="005E4AA1" w:rsidP="009B5B2C">
      <w:pPr>
        <w:spacing w:before="60" w:after="0" w:line="288" w:lineRule="auto"/>
        <w:rPr>
          <w:rFonts w:eastAsia="Times New Roman" w:cs="Times New Roman"/>
          <w:b/>
          <w:bCs/>
          <w:i/>
          <w:iCs/>
          <w:color w:val="000000"/>
          <w:sz w:val="28"/>
          <w:szCs w:val="28"/>
          <w:shd w:val="clear" w:color="auto" w:fill="FFFFFF"/>
        </w:rPr>
      </w:pPr>
      <w:r w:rsidRPr="009B5B2C">
        <w:rPr>
          <w:rFonts w:eastAsia="Times New Roman" w:cs="Times New Roman"/>
          <w:b/>
          <w:bCs/>
          <w:i/>
          <w:iCs/>
          <w:color w:val="000000"/>
          <w:sz w:val="28"/>
          <w:szCs w:val="28"/>
          <w:shd w:val="clear" w:color="auto" w:fill="FFFFFF"/>
        </w:rPr>
        <w:t>2.2. Nghiên cứu đồ chơi, học liệu</w:t>
      </w:r>
      <w:r w:rsidR="000B3B9F" w:rsidRPr="009B5B2C">
        <w:rPr>
          <w:rFonts w:eastAsia="Times New Roman" w:cs="Times New Roman"/>
          <w:b/>
          <w:bCs/>
          <w:i/>
          <w:iCs/>
          <w:color w:val="000000"/>
          <w:sz w:val="28"/>
          <w:szCs w:val="28"/>
          <w:shd w:val="clear" w:color="auto" w:fill="FFFFFF"/>
        </w:rPr>
        <w:t>:</w:t>
      </w:r>
    </w:p>
    <w:p w14:paraId="3F2C731D" w14:textId="161106BF"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Nghiên cứu danh mục đồ dùng, đồ chơi do Bộ Giáo dục và Đào tạo ban hành </w:t>
      </w:r>
      <w:r w:rsidRPr="009275A5">
        <w:rPr>
          <w:rFonts w:eastAsia="Times New Roman" w:cs="Times New Roman"/>
          <w:i/>
          <w:iCs/>
          <w:color w:val="000000"/>
          <w:sz w:val="28"/>
          <w:szCs w:val="28"/>
          <w:shd w:val="clear" w:color="auto" w:fill="FFFFFF"/>
        </w:rPr>
        <w:t>(có danh mục kèm theo)</w:t>
      </w:r>
      <w:r w:rsidR="000B3B9F" w:rsidRPr="005E1783">
        <w:rPr>
          <w:rFonts w:ascii="TimesNewRomanPSMT" w:hAnsi="TimesNewRomanPSMT"/>
          <w:color w:val="000000"/>
          <w:sz w:val="28"/>
          <w:szCs w:val="28"/>
        </w:rPr>
        <w:t>Thông tư số</w:t>
      </w:r>
      <w:r w:rsidR="000B3B9F">
        <w:rPr>
          <w:rFonts w:ascii="TimesNewRomanPSMT" w:hAnsi="TimesNewRomanPSMT"/>
          <w:color w:val="000000"/>
          <w:sz w:val="28"/>
          <w:szCs w:val="28"/>
        </w:rPr>
        <w:t xml:space="preserve"> </w:t>
      </w:r>
      <w:r w:rsidR="000B3B9F" w:rsidRPr="005E1783">
        <w:rPr>
          <w:rFonts w:ascii="TimesNewRomanPSMT" w:hAnsi="TimesNewRomanPSMT"/>
          <w:color w:val="000000"/>
          <w:sz w:val="28"/>
          <w:szCs w:val="28"/>
        </w:rPr>
        <w:t>34/2013/TT-BGDĐT ngày 17/9/2013 Sửa đổi bổ sung một số thiết bị quy định tại</w:t>
      </w:r>
      <w:r w:rsidR="000B3B9F">
        <w:rPr>
          <w:rFonts w:ascii="TimesNewRomanPSMT" w:hAnsi="TimesNewRomanPSMT"/>
          <w:color w:val="000000"/>
          <w:sz w:val="28"/>
          <w:szCs w:val="28"/>
        </w:rPr>
        <w:t xml:space="preserve"> </w:t>
      </w:r>
      <w:r w:rsidR="000B3B9F" w:rsidRPr="005E1783">
        <w:rPr>
          <w:rFonts w:ascii="TimesNewRomanPSMT" w:hAnsi="TimesNewRomanPSMT"/>
          <w:color w:val="000000"/>
          <w:sz w:val="28"/>
          <w:szCs w:val="28"/>
        </w:rPr>
        <w:t>danh mục đồ dùng, đồ chơi thiết bị dạy học tối thiểu dùng cho GDMN ban hành</w:t>
      </w:r>
      <w:r w:rsidR="000B3B9F">
        <w:rPr>
          <w:rFonts w:ascii="TimesNewRomanPSMT" w:hAnsi="TimesNewRomanPSMT"/>
          <w:color w:val="000000"/>
          <w:sz w:val="28"/>
          <w:szCs w:val="28"/>
        </w:rPr>
        <w:t xml:space="preserve"> </w:t>
      </w:r>
      <w:r w:rsidR="000B3B9F" w:rsidRPr="005E1783">
        <w:rPr>
          <w:rFonts w:ascii="TimesNewRomanPSMT" w:hAnsi="TimesNewRomanPSMT"/>
          <w:color w:val="000000"/>
          <w:sz w:val="28"/>
          <w:szCs w:val="28"/>
        </w:rPr>
        <w:t>kèm theo Thông tư số 02/2010/TT-BGDĐT ngày 11/02/2010 của Bộ trưởng BộGDĐT (Văn bản hợp nhất số 01/VBHN-BGDĐT ngày 23/3/2015).</w:t>
      </w:r>
      <w:r w:rsidR="000B3B9F">
        <w:rPr>
          <w:rFonts w:ascii="TimesNewRomanPSMT" w:hAnsi="TimesNewRomanPSMT"/>
          <w:color w:val="000000"/>
          <w:sz w:val="28"/>
          <w:szCs w:val="28"/>
        </w:rPr>
        <w:t xml:space="preserve"> </w:t>
      </w:r>
      <w:r w:rsidR="000B3B9F" w:rsidRPr="005E1783">
        <w:rPr>
          <w:rFonts w:ascii="TimesNewRomanPSMT" w:hAnsi="TimesNewRomanPSMT"/>
          <w:color w:val="000000"/>
          <w:sz w:val="28"/>
          <w:szCs w:val="28"/>
        </w:rPr>
        <w:t>Học liệu, đồ dùng dùng chung theo các chủ đề, chuyên đề nhằm củng cố các</w:t>
      </w:r>
      <w:r w:rsidR="000B3B9F">
        <w:rPr>
          <w:rFonts w:ascii="TimesNewRomanPSMT" w:hAnsi="TimesNewRomanPSMT"/>
          <w:color w:val="000000"/>
          <w:sz w:val="28"/>
          <w:szCs w:val="28"/>
        </w:rPr>
        <w:t xml:space="preserve"> </w:t>
      </w:r>
      <w:r w:rsidR="000B3B9F" w:rsidRPr="005E1783">
        <w:rPr>
          <w:rFonts w:ascii="TimesNewRomanPSMT" w:hAnsi="TimesNewRomanPSMT"/>
          <w:color w:val="000000"/>
          <w:sz w:val="28"/>
          <w:szCs w:val="28"/>
        </w:rPr>
        <w:t>kỹ năng đảm bảo mục tiêu Chương trình GDMN phù hợp theo từng độ tuổi, đảmbảo mỗi trẻ/nhóm, lớp đều được sử dụng học liệu dùng chung</w:t>
      </w:r>
      <w:r w:rsidR="009B5B2C">
        <w:rPr>
          <w:rFonts w:ascii="TimesNewRomanPSMT" w:hAnsi="TimesNewRomanPSMT"/>
          <w:color w:val="000000"/>
          <w:sz w:val="28"/>
          <w:szCs w:val="28"/>
        </w:rPr>
        <w:t xml:space="preserve"> </w:t>
      </w:r>
      <w:r w:rsidRPr="009275A5">
        <w:rPr>
          <w:rFonts w:eastAsia="Times New Roman" w:cs="Times New Roman"/>
          <w:color w:val="000000"/>
          <w:sz w:val="28"/>
          <w:szCs w:val="28"/>
          <w:shd w:val="clear" w:color="auto" w:fill="FFFFFF"/>
        </w:rPr>
        <w:t>Nghiên cứu đồ chơi, học liệu của các nhà xuất bản, các đơn vị cung cấp đã gửi hồ sơ về nhà trường </w:t>
      </w:r>
      <w:r w:rsidRPr="009275A5">
        <w:rPr>
          <w:rFonts w:eastAsia="Times New Roman" w:cs="Times New Roman"/>
          <w:i/>
          <w:iCs/>
          <w:color w:val="000000"/>
          <w:sz w:val="28"/>
          <w:szCs w:val="28"/>
          <w:shd w:val="clear" w:color="auto" w:fill="FFFFFF"/>
        </w:rPr>
        <w:t>(Có danh mục kèm theo)</w:t>
      </w:r>
    </w:p>
    <w:p w14:paraId="3637822D"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2.3. Triển khai hướng dẫn chọn đồ chơi, học liệu</w:t>
      </w:r>
    </w:p>
    <w:p w14:paraId="638AF608" w14:textId="77777777"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Hội đồng lựa chọn đồ chơi, học liệu trường triển khai đến cán bộ, giáo viên và phụ huynh học sinh các văn bản quy định việc lựa chọn đồ chơi, học liệu được sử dụng trong các cơ sở giáo dục mầm non.</w:t>
      </w:r>
    </w:p>
    <w:p w14:paraId="5112388C"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color w:val="000000"/>
          <w:sz w:val="28"/>
          <w:szCs w:val="28"/>
          <w:shd w:val="clear" w:color="auto" w:fill="FFFFFF"/>
        </w:rPr>
        <w:t>- Tiêu chí lựa chọn đồ chơi, học liệu đưa vào sử dụng trong trường mầm non.</w:t>
      </w:r>
    </w:p>
    <w:p w14:paraId="5E5EC2E5"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2.4. Quy trình lựa chọn đồ chơi, học liệu:</w:t>
      </w:r>
    </w:p>
    <w:p w14:paraId="4BE19FA6" w14:textId="77777777"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1</w:t>
      </w:r>
      <w:r w:rsidRPr="009275A5">
        <w:rPr>
          <w:rFonts w:eastAsia="Times New Roman" w:cs="Times New Roman"/>
          <w:color w:val="000000"/>
          <w:sz w:val="28"/>
          <w:szCs w:val="28"/>
          <w:shd w:val="clear" w:color="auto" w:fill="FFFFFF"/>
        </w:rPr>
        <w:t>: Hội đồng lựa chọn đồ chơi, học liệu trường có trách nhiệm triển khai đến cán bộ, giáo viên và phụ huynh học sinh các văn bản quy định việc lựa chọn đồ chơi, học liệu được sử dụng trong các cơ sở giáo dục mầm non; Tiêu chí lựa chọn đồ chơi, học liệu.</w:t>
      </w:r>
    </w:p>
    <w:p w14:paraId="5A0B392E" w14:textId="18EBF2A2"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2</w:t>
      </w:r>
      <w:r w:rsidRPr="009275A5">
        <w:rPr>
          <w:rFonts w:eastAsia="Times New Roman" w:cs="Times New Roman"/>
          <w:i/>
          <w:iCs/>
          <w:color w:val="000000"/>
          <w:sz w:val="28"/>
          <w:szCs w:val="28"/>
          <w:shd w:val="clear" w:color="auto" w:fill="FFFFFF"/>
        </w:rPr>
        <w:t>: </w:t>
      </w:r>
      <w:r w:rsidRPr="009275A5">
        <w:rPr>
          <w:rFonts w:eastAsia="Times New Roman" w:cs="Times New Roman"/>
          <w:color w:val="000000"/>
          <w:sz w:val="28"/>
          <w:szCs w:val="28"/>
          <w:shd w:val="clear" w:color="auto" w:fill="FFFFFF"/>
        </w:rPr>
        <w:t>Tổ chức họp các Tổ trưởng chuyên môn và đại diện giáo viên các nhóm, lớp, đề xuất danh mục đồ chơi, học liệu lựa chọn sử dụng trong năm học 202</w:t>
      </w:r>
      <w:r w:rsidR="000B3B9F">
        <w:rPr>
          <w:rFonts w:eastAsia="Times New Roman" w:cs="Times New Roman"/>
          <w:color w:val="000000"/>
          <w:sz w:val="28"/>
          <w:szCs w:val="28"/>
          <w:shd w:val="clear" w:color="auto" w:fill="FFFFFF"/>
        </w:rPr>
        <w:t>6</w:t>
      </w:r>
      <w:r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 xml:space="preserve">7 </w:t>
      </w:r>
      <w:r w:rsidRPr="009275A5">
        <w:rPr>
          <w:rFonts w:eastAsia="Times New Roman" w:cs="Times New Roman"/>
          <w:color w:val="000000"/>
          <w:sz w:val="28"/>
          <w:szCs w:val="28"/>
          <w:shd w:val="clear" w:color="auto" w:fill="FFFFFF"/>
        </w:rPr>
        <w:t xml:space="preserve"> lên Hội đồng lựa chọn đồ chơi, học liệu </w:t>
      </w:r>
      <w:r w:rsidRPr="009275A5">
        <w:rPr>
          <w:rFonts w:eastAsia="Times New Roman" w:cs="Times New Roman"/>
          <w:i/>
          <w:iCs/>
          <w:color w:val="000000"/>
          <w:sz w:val="28"/>
          <w:szCs w:val="28"/>
          <w:shd w:val="clear" w:color="auto" w:fill="FFFFFF"/>
        </w:rPr>
        <w:t>(Có biên bản kèm theo)</w:t>
      </w:r>
    </w:p>
    <w:p w14:paraId="63D0E999" w14:textId="77777777"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3</w:t>
      </w:r>
      <w:r w:rsidRPr="009275A5">
        <w:rPr>
          <w:rFonts w:eastAsia="Times New Roman" w:cs="Times New Roman"/>
          <w:color w:val="000000"/>
          <w:sz w:val="28"/>
          <w:szCs w:val="28"/>
          <w:shd w:val="clear" w:color="auto" w:fill="FFFFFF"/>
        </w:rPr>
        <w:t>: Hội đồng lựa chọn đồ chơi, học liệu họp lấy ý kiến nhận xét, đánh giá đối với danh mục đồ chơi, học liệu các tổ chuyên môn và giáo viên các nhóm, lớp đề xuất. Lấy ý kiến biểu quyết </w:t>
      </w:r>
      <w:r w:rsidRPr="009275A5">
        <w:rPr>
          <w:rFonts w:eastAsia="Times New Roman" w:cs="Times New Roman"/>
          <w:i/>
          <w:iCs/>
          <w:color w:val="000000"/>
          <w:sz w:val="28"/>
          <w:szCs w:val="28"/>
          <w:shd w:val="clear" w:color="auto" w:fill="FFFFFF"/>
        </w:rPr>
        <w:t>(có biên bản kèm theo)</w:t>
      </w:r>
    </w:p>
    <w:p w14:paraId="3B4D1EE7" w14:textId="63CA1FD0"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4</w:t>
      </w:r>
      <w:r w:rsidRPr="009275A5">
        <w:rPr>
          <w:rFonts w:eastAsia="Times New Roman" w:cs="Times New Roman"/>
          <w:color w:val="000000"/>
          <w:sz w:val="28"/>
          <w:szCs w:val="28"/>
          <w:shd w:val="clear" w:color="auto" w:fill="FFFFFF"/>
        </w:rPr>
        <w:t xml:space="preserve">: Hội đồng lựa chọn đồ chơi, học liệu lập tờ trình đề xuất với Hiệu trưởng nhà trường phê duyệt danh mục đồ chơi, học liệu đề xuất mua sắm trong năm học </w:t>
      </w:r>
      <w:r w:rsidR="000B3B9F" w:rsidRPr="009275A5">
        <w:rPr>
          <w:rFonts w:eastAsia="Times New Roman" w:cs="Times New Roman"/>
          <w:color w:val="000000"/>
          <w:sz w:val="28"/>
          <w:szCs w:val="28"/>
          <w:shd w:val="clear" w:color="auto" w:fill="FFFFFF"/>
        </w:rPr>
        <w:t>202</w:t>
      </w:r>
      <w:r w:rsidR="000B3B9F">
        <w:rPr>
          <w:rFonts w:eastAsia="Times New Roman" w:cs="Times New Roman"/>
          <w:color w:val="000000"/>
          <w:sz w:val="28"/>
          <w:szCs w:val="28"/>
          <w:shd w:val="clear" w:color="auto" w:fill="FFFFFF"/>
        </w:rPr>
        <w:t>6</w:t>
      </w:r>
      <w:r w:rsidR="000B3B9F"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7</w:t>
      </w:r>
      <w:r w:rsidR="000B3B9F" w:rsidRPr="009275A5">
        <w:rPr>
          <w:rFonts w:eastAsia="Times New Roman" w:cs="Times New Roman"/>
          <w:color w:val="000000"/>
          <w:sz w:val="28"/>
          <w:szCs w:val="28"/>
          <w:shd w:val="clear" w:color="auto" w:fill="FFFFFF"/>
        </w:rPr>
        <w:t xml:space="preserve"> </w:t>
      </w:r>
      <w:r w:rsidRPr="009275A5">
        <w:rPr>
          <w:rFonts w:eastAsia="Times New Roman" w:cs="Times New Roman"/>
          <w:color w:val="000000"/>
          <w:sz w:val="28"/>
          <w:szCs w:val="28"/>
          <w:shd w:val="clear" w:color="auto" w:fill="FFFFFF"/>
        </w:rPr>
        <w:t>.</w:t>
      </w:r>
    </w:p>
    <w:p w14:paraId="682668C0" w14:textId="5712618B"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5</w:t>
      </w:r>
      <w:r w:rsidRPr="009275A5">
        <w:rPr>
          <w:rFonts w:eastAsia="Times New Roman" w:cs="Times New Roman"/>
          <w:color w:val="000000"/>
          <w:sz w:val="28"/>
          <w:szCs w:val="28"/>
          <w:shd w:val="clear" w:color="auto" w:fill="FFFFFF"/>
        </w:rPr>
        <w:t xml:space="preserve">: Hiệu trưởng ra Quyết định phê duyệt danh mục đồ chơi, học liệu lựa chọn sử dụng các danh mục đồ chơi, học liệu trong nhà trường năm học </w:t>
      </w:r>
      <w:r w:rsidR="000B3B9F" w:rsidRPr="009275A5">
        <w:rPr>
          <w:rFonts w:eastAsia="Times New Roman" w:cs="Times New Roman"/>
          <w:color w:val="000000"/>
          <w:sz w:val="28"/>
          <w:szCs w:val="28"/>
          <w:shd w:val="clear" w:color="auto" w:fill="FFFFFF"/>
        </w:rPr>
        <w:t>202</w:t>
      </w:r>
      <w:r w:rsidR="000B3B9F">
        <w:rPr>
          <w:rFonts w:eastAsia="Times New Roman" w:cs="Times New Roman"/>
          <w:color w:val="000000"/>
          <w:sz w:val="28"/>
          <w:szCs w:val="28"/>
          <w:shd w:val="clear" w:color="auto" w:fill="FFFFFF"/>
        </w:rPr>
        <w:t>6</w:t>
      </w:r>
      <w:r w:rsidR="000B3B9F"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 xml:space="preserve">7 </w:t>
      </w:r>
      <w:r w:rsidRPr="009275A5">
        <w:rPr>
          <w:rFonts w:eastAsia="Times New Roman" w:cs="Times New Roman"/>
          <w:color w:val="000000"/>
          <w:sz w:val="28"/>
          <w:szCs w:val="28"/>
          <w:shd w:val="clear" w:color="auto" w:fill="FFFFFF"/>
        </w:rPr>
        <w:t>do Hội đồng lựa chọn đề xuất.</w:t>
      </w:r>
    </w:p>
    <w:p w14:paraId="61BA4748" w14:textId="77777777"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lastRenderedPageBreak/>
        <w:t>Bước 6</w:t>
      </w:r>
      <w:r w:rsidRPr="009275A5">
        <w:rPr>
          <w:rFonts w:eastAsia="Times New Roman" w:cs="Times New Roman"/>
          <w:color w:val="000000"/>
          <w:sz w:val="28"/>
          <w:szCs w:val="28"/>
          <w:shd w:val="clear" w:color="auto" w:fill="FFFFFF"/>
        </w:rPr>
        <w:t>: Xây dựng kế hoạch mua sắm, dự trù kinh phí và lựa chọn đơn vị cung cấp.</w:t>
      </w:r>
    </w:p>
    <w:p w14:paraId="32991C6D" w14:textId="1350681E"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7</w:t>
      </w:r>
      <w:r w:rsidRPr="009275A5">
        <w:rPr>
          <w:rFonts w:eastAsia="Times New Roman" w:cs="Times New Roman"/>
          <w:color w:val="000000"/>
          <w:sz w:val="28"/>
          <w:szCs w:val="28"/>
          <w:shd w:val="clear" w:color="auto" w:fill="FFFFFF"/>
        </w:rPr>
        <w:t xml:space="preserve">: Công bố công khai danh mục đồ chơi, học liệu đã được lựa chọn trong năm học </w:t>
      </w:r>
      <w:r w:rsidR="000B3B9F" w:rsidRPr="009275A5">
        <w:rPr>
          <w:rFonts w:eastAsia="Times New Roman" w:cs="Times New Roman"/>
          <w:color w:val="000000"/>
          <w:sz w:val="28"/>
          <w:szCs w:val="28"/>
          <w:shd w:val="clear" w:color="auto" w:fill="FFFFFF"/>
        </w:rPr>
        <w:t>202</w:t>
      </w:r>
      <w:r w:rsidR="000B3B9F">
        <w:rPr>
          <w:rFonts w:eastAsia="Times New Roman" w:cs="Times New Roman"/>
          <w:color w:val="000000"/>
          <w:sz w:val="28"/>
          <w:szCs w:val="28"/>
          <w:shd w:val="clear" w:color="auto" w:fill="FFFFFF"/>
        </w:rPr>
        <w:t>6</w:t>
      </w:r>
      <w:r w:rsidR="000B3B9F"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 xml:space="preserve">7 </w:t>
      </w:r>
      <w:r w:rsidR="000B3B9F" w:rsidRPr="009275A5">
        <w:rPr>
          <w:rFonts w:eastAsia="Times New Roman" w:cs="Times New Roman"/>
          <w:color w:val="000000"/>
          <w:sz w:val="28"/>
          <w:szCs w:val="28"/>
          <w:shd w:val="clear" w:color="auto" w:fill="FFFFFF"/>
        </w:rPr>
        <w:t xml:space="preserve"> </w:t>
      </w:r>
      <w:r w:rsidRPr="009275A5">
        <w:rPr>
          <w:rFonts w:eastAsia="Times New Roman" w:cs="Times New Roman"/>
          <w:color w:val="000000"/>
          <w:sz w:val="28"/>
          <w:szCs w:val="28"/>
          <w:shd w:val="clear" w:color="auto" w:fill="FFFFFF"/>
        </w:rPr>
        <w:t>với CBGV và cha mẹ học sinh</w:t>
      </w:r>
      <w:r w:rsidR="006A3FCB">
        <w:rPr>
          <w:rFonts w:eastAsia="Times New Roman" w:cs="Times New Roman"/>
          <w:color w:val="000000"/>
          <w:sz w:val="28"/>
          <w:szCs w:val="28"/>
          <w:shd w:val="clear" w:color="auto" w:fill="FFFFFF"/>
        </w:rPr>
        <w:t xml:space="preserve"> (phu huynh đăng ký)</w:t>
      </w:r>
    </w:p>
    <w:p w14:paraId="70AEB3B4" w14:textId="1EB28F66" w:rsidR="009275A5" w:rsidRDefault="005E4AA1" w:rsidP="009B5B2C">
      <w:pPr>
        <w:pStyle w:val="ListParagraph"/>
        <w:spacing w:before="60" w:after="0" w:line="288" w:lineRule="auto"/>
        <w:ind w:left="0" w:firstLine="426"/>
        <w:jc w:val="left"/>
        <w:rPr>
          <w:rFonts w:ascii="Helvetica" w:eastAsia="Times New Roman" w:hAnsi="Helvetica" w:cs="Times New Roman"/>
          <w:color w:val="333333"/>
          <w:sz w:val="21"/>
          <w:szCs w:val="21"/>
        </w:rPr>
      </w:pPr>
      <w:r w:rsidRPr="009275A5">
        <w:rPr>
          <w:rFonts w:eastAsia="Times New Roman" w:cs="Times New Roman"/>
          <w:i/>
          <w:iCs/>
          <w:color w:val="000000"/>
          <w:sz w:val="28"/>
          <w:szCs w:val="28"/>
          <w:u w:val="single"/>
          <w:shd w:val="clear" w:color="auto" w:fill="FFFFFF"/>
        </w:rPr>
        <w:t>Bước 8</w:t>
      </w:r>
      <w:r w:rsidRPr="009275A5">
        <w:rPr>
          <w:rFonts w:eastAsia="Times New Roman" w:cs="Times New Roman"/>
          <w:color w:val="000000"/>
          <w:sz w:val="28"/>
          <w:szCs w:val="28"/>
          <w:shd w:val="clear" w:color="auto" w:fill="FFFFFF"/>
        </w:rPr>
        <w:t xml:space="preserve">: Hiệu trưởng gửi danh mục đã duyệt cho đơn vị cung cấp kết quả lựa chọn đồ chơi, học liệu năm học </w:t>
      </w:r>
      <w:r w:rsidR="000B3B9F" w:rsidRPr="009275A5">
        <w:rPr>
          <w:rFonts w:eastAsia="Times New Roman" w:cs="Times New Roman"/>
          <w:color w:val="000000"/>
          <w:sz w:val="28"/>
          <w:szCs w:val="28"/>
          <w:shd w:val="clear" w:color="auto" w:fill="FFFFFF"/>
        </w:rPr>
        <w:t>202</w:t>
      </w:r>
      <w:r w:rsidR="000B3B9F">
        <w:rPr>
          <w:rFonts w:eastAsia="Times New Roman" w:cs="Times New Roman"/>
          <w:color w:val="000000"/>
          <w:sz w:val="28"/>
          <w:szCs w:val="28"/>
          <w:shd w:val="clear" w:color="auto" w:fill="FFFFFF"/>
        </w:rPr>
        <w:t>6</w:t>
      </w:r>
      <w:r w:rsidR="000B3B9F"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7</w:t>
      </w:r>
      <w:r w:rsidRPr="009275A5">
        <w:rPr>
          <w:rFonts w:eastAsia="Times New Roman" w:cs="Times New Roman"/>
          <w:color w:val="000000"/>
          <w:sz w:val="28"/>
          <w:szCs w:val="28"/>
          <w:shd w:val="clear" w:color="auto" w:fill="FFFFFF"/>
        </w:rPr>
        <w:t>.</w:t>
      </w:r>
    </w:p>
    <w:p w14:paraId="658974A4"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color w:val="000000"/>
          <w:sz w:val="28"/>
          <w:szCs w:val="28"/>
          <w:shd w:val="clear" w:color="auto" w:fill="FFFFFF"/>
        </w:rPr>
        <w:t>III. KINH PHÍ THỰC HIỆN.</w:t>
      </w:r>
    </w:p>
    <w:p w14:paraId="465F3CF0" w14:textId="77777777" w:rsidR="009275A5" w:rsidRDefault="005E4AA1" w:rsidP="009275A5">
      <w:pPr>
        <w:pStyle w:val="ListParagraph"/>
        <w:spacing w:before="60" w:after="0" w:line="288" w:lineRule="auto"/>
        <w:ind w:left="0" w:firstLine="426"/>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Thực hiện đúng theo Quy chế chi tiêu nội bộ và quy định tài chính hiện hành.</w:t>
      </w:r>
    </w:p>
    <w:p w14:paraId="0FEA5B52" w14:textId="77777777"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color w:val="000000"/>
          <w:sz w:val="28"/>
          <w:szCs w:val="28"/>
          <w:shd w:val="clear" w:color="auto" w:fill="FFFFFF"/>
        </w:rPr>
        <w:t>IV. TỔ CHỨC THỰC HIỆN.</w:t>
      </w:r>
    </w:p>
    <w:p w14:paraId="2D9D83E1" w14:textId="5FACE0BB"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1. Nhà trường:</w:t>
      </w:r>
    </w:p>
    <w:p w14:paraId="3A195CE8" w14:textId="77777777"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Cập nhật văn bản chỉ đạo, hướng dẫn lựa chọn đồ chơi, học liệu và triển khai đến toàn CB,GV,NV nhà trường.</w:t>
      </w:r>
    </w:p>
    <w:p w14:paraId="069EA4D6" w14:textId="0CABDAA4"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Xây dựng Kế hoạch lựa chọn đồ chơi, học liệu sử dụng tại đơn vị bám sát các văn bản chỉ đạo và triển khai thực hiện tới toàn thể CB,GV,</w:t>
      </w:r>
      <w:r w:rsidR="006A3FCB">
        <w:rPr>
          <w:rFonts w:eastAsia="Times New Roman" w:cs="Times New Roman"/>
          <w:color w:val="000000"/>
          <w:sz w:val="28"/>
          <w:szCs w:val="28"/>
          <w:shd w:val="clear" w:color="auto" w:fill="FFFFFF"/>
        </w:rPr>
        <w:t xml:space="preserve"> </w:t>
      </w:r>
      <w:r w:rsidRPr="009275A5">
        <w:rPr>
          <w:rFonts w:eastAsia="Times New Roman" w:cs="Times New Roman"/>
          <w:color w:val="000000"/>
          <w:sz w:val="28"/>
          <w:szCs w:val="28"/>
          <w:shd w:val="clear" w:color="auto" w:fill="FFFFFF"/>
        </w:rPr>
        <w:t>NV trong nhà trường, đại diện phụ huynh học sinh.</w:t>
      </w:r>
    </w:p>
    <w:p w14:paraId="4C81934B" w14:textId="34E002F4"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Ra Quyết định phê duyệt danh mục đồ chơi, học liệu và chịu trách nhiệm về quyết định lựa chọn đồ chơi, học liệu được sử dụng tại đơn vị.</w:t>
      </w:r>
    </w:p>
    <w:p w14:paraId="6DB4ACB7" w14:textId="77777777"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Xây dựng Kế hoạch mua sắm, dự trù kinh phí và gửi danh mục cho đơn vị cung cấp đã lựa chọn.</w:t>
      </w:r>
    </w:p>
    <w:p w14:paraId="4FE0F3E9" w14:textId="31EB99BB"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xml:space="preserve">- Công khai danh mục đồ chơi, học liệu được lựa chọn năm học </w:t>
      </w:r>
      <w:r w:rsidR="000B3B9F" w:rsidRPr="009275A5">
        <w:rPr>
          <w:rFonts w:eastAsia="Times New Roman" w:cs="Times New Roman"/>
          <w:color w:val="000000"/>
          <w:sz w:val="28"/>
          <w:szCs w:val="28"/>
          <w:shd w:val="clear" w:color="auto" w:fill="FFFFFF"/>
        </w:rPr>
        <w:t>202</w:t>
      </w:r>
      <w:r w:rsidR="000B3B9F">
        <w:rPr>
          <w:rFonts w:eastAsia="Times New Roman" w:cs="Times New Roman"/>
          <w:color w:val="000000"/>
          <w:sz w:val="28"/>
          <w:szCs w:val="28"/>
          <w:shd w:val="clear" w:color="auto" w:fill="FFFFFF"/>
        </w:rPr>
        <w:t>6</w:t>
      </w:r>
      <w:r w:rsidR="000B3B9F" w:rsidRPr="009275A5">
        <w:rPr>
          <w:rFonts w:eastAsia="Times New Roman" w:cs="Times New Roman"/>
          <w:color w:val="000000"/>
          <w:sz w:val="28"/>
          <w:szCs w:val="28"/>
          <w:shd w:val="clear" w:color="auto" w:fill="FFFFFF"/>
        </w:rPr>
        <w:t xml:space="preserve"> - 202</w:t>
      </w:r>
      <w:r w:rsidR="000B3B9F">
        <w:rPr>
          <w:rFonts w:eastAsia="Times New Roman" w:cs="Times New Roman"/>
          <w:color w:val="000000"/>
          <w:sz w:val="28"/>
          <w:szCs w:val="28"/>
          <w:shd w:val="clear" w:color="auto" w:fill="FFFFFF"/>
        </w:rPr>
        <w:t xml:space="preserve">7 </w:t>
      </w:r>
      <w:r w:rsidR="000B3B9F" w:rsidRPr="009275A5">
        <w:rPr>
          <w:rFonts w:eastAsia="Times New Roman" w:cs="Times New Roman"/>
          <w:color w:val="000000"/>
          <w:sz w:val="28"/>
          <w:szCs w:val="28"/>
          <w:shd w:val="clear" w:color="auto" w:fill="FFFFFF"/>
        </w:rPr>
        <w:t xml:space="preserve"> </w:t>
      </w:r>
      <w:r w:rsidRPr="009275A5">
        <w:rPr>
          <w:rFonts w:eastAsia="Times New Roman" w:cs="Times New Roman"/>
          <w:color w:val="000000"/>
          <w:sz w:val="28"/>
          <w:szCs w:val="28"/>
          <w:shd w:val="clear" w:color="auto" w:fill="FFFFFF"/>
        </w:rPr>
        <w:t>với CB,GV và cha mẹ học sinh.</w:t>
      </w:r>
    </w:p>
    <w:p w14:paraId="2BF8F5D0" w14:textId="3675760C"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color w:val="000000"/>
          <w:sz w:val="28"/>
          <w:szCs w:val="28"/>
          <w:shd w:val="clear" w:color="auto" w:fill="FFFFFF"/>
        </w:rPr>
        <w:t>- Báo cáo về kết quả lựa chọn đồ chơi, học liệu được sử dụng trong nhà trường.</w:t>
      </w:r>
    </w:p>
    <w:p w14:paraId="1FE6DDF7" w14:textId="6BDA2DD9"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2. Hội đồng lựa chọn đồ chơi, học liệu:</w:t>
      </w:r>
    </w:p>
    <w:p w14:paraId="3FB1CC4B" w14:textId="54A29B9E"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Thực hiện lựa chọn đồ chơi, học liệu đảm bảo đúng, đủ quy trình theo quy định tại Thông tư 47/2020/TT-BGDĐT</w:t>
      </w:r>
      <w:r w:rsidR="000B3B9F">
        <w:rPr>
          <w:rFonts w:eastAsia="Times New Roman" w:cs="Times New Roman"/>
          <w:color w:val="000000"/>
          <w:sz w:val="28"/>
          <w:szCs w:val="28"/>
          <w:shd w:val="clear" w:color="auto" w:fill="FFFFFF"/>
        </w:rPr>
        <w:t xml:space="preserve"> </w:t>
      </w:r>
      <w:r w:rsidR="000B3B9F" w:rsidRPr="005E1783">
        <w:rPr>
          <w:rFonts w:ascii="TimesNewRomanPSMT" w:hAnsi="TimesNewRomanPSMT"/>
          <w:color w:val="000000"/>
          <w:sz w:val="28"/>
          <w:szCs w:val="28"/>
        </w:rPr>
        <w:t>Thông tư số 30/2021/TT-BGDĐT</w:t>
      </w:r>
      <w:r w:rsidRPr="009275A5">
        <w:rPr>
          <w:rFonts w:eastAsia="Times New Roman" w:cs="Times New Roman"/>
          <w:color w:val="000000"/>
          <w:sz w:val="28"/>
          <w:szCs w:val="28"/>
          <w:shd w:val="clear" w:color="auto" w:fill="FFFFFF"/>
        </w:rPr>
        <w:t>.</w:t>
      </w:r>
    </w:p>
    <w:p w14:paraId="018957FF" w14:textId="77777777"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Các thành viên trong Hội đồng chịu trách nhiệm về ý kiến nhận xét, đánh giá, đồ chơi, học liệu và ý kiến đề xuất của mình trước Hội đồng.</w:t>
      </w:r>
    </w:p>
    <w:p w14:paraId="0B431EE8" w14:textId="0D7A9806"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3. Giáo viên các nhóm, lớp:</w:t>
      </w:r>
    </w:p>
    <w:p w14:paraId="4D8D415A" w14:textId="77777777" w:rsidR="009275A5" w:rsidRDefault="005E4AA1" w:rsidP="009B5B2C">
      <w:pPr>
        <w:pStyle w:val="ListParagraph"/>
        <w:widowControl w:val="0"/>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Rà soát, nghiên cứu và đề xuất danh mục đồ chơi, học liệu cần được bổ sung, mua sắm đảm bảo đúng quy định, phù hợp với điều kiện thực tiễn tại nhóm, lớp và nhà trường.</w:t>
      </w:r>
    </w:p>
    <w:p w14:paraId="083D71D7" w14:textId="77777777" w:rsidR="009275A5"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9275A5">
        <w:rPr>
          <w:rFonts w:eastAsia="Times New Roman" w:cs="Times New Roman"/>
          <w:color w:val="000000"/>
          <w:sz w:val="28"/>
          <w:szCs w:val="28"/>
          <w:shd w:val="clear" w:color="auto" w:fill="FFFFFF"/>
        </w:rPr>
        <w:t>- Quản lý, khai thác và sử dụng hiệu quả các đồ chơi, học liệu được cấp phát và tự làm tại nhóm, lớp.</w:t>
      </w:r>
    </w:p>
    <w:p w14:paraId="4A31F018" w14:textId="71772086" w:rsidR="009275A5" w:rsidRPr="009B5B2C" w:rsidRDefault="005E4AA1" w:rsidP="009B5B2C">
      <w:pPr>
        <w:spacing w:before="60" w:after="0" w:line="288" w:lineRule="auto"/>
        <w:rPr>
          <w:rFonts w:ascii="Helvetica" w:eastAsia="Times New Roman" w:hAnsi="Helvetica" w:cs="Times New Roman"/>
          <w:color w:val="333333"/>
          <w:sz w:val="21"/>
          <w:szCs w:val="21"/>
        </w:rPr>
      </w:pPr>
      <w:r w:rsidRPr="009B5B2C">
        <w:rPr>
          <w:rFonts w:eastAsia="Times New Roman" w:cs="Times New Roman"/>
          <w:b/>
          <w:bCs/>
          <w:i/>
          <w:iCs/>
          <w:color w:val="000000"/>
          <w:sz w:val="28"/>
          <w:szCs w:val="28"/>
          <w:shd w:val="clear" w:color="auto" w:fill="FFFFFF"/>
        </w:rPr>
        <w:t>4. Phụ huynh học sinh:</w:t>
      </w:r>
    </w:p>
    <w:p w14:paraId="0E22B402" w14:textId="77777777" w:rsidR="009275A5" w:rsidRPr="00C83969" w:rsidRDefault="005E4AA1" w:rsidP="009B5B2C">
      <w:pPr>
        <w:pStyle w:val="ListParagraph"/>
        <w:spacing w:before="60" w:after="0" w:line="288" w:lineRule="auto"/>
        <w:ind w:left="0"/>
        <w:rPr>
          <w:rFonts w:ascii="Helvetica" w:eastAsia="Times New Roman" w:hAnsi="Helvetica" w:cs="Times New Roman"/>
          <w:color w:val="333333"/>
          <w:sz w:val="21"/>
          <w:szCs w:val="21"/>
        </w:rPr>
      </w:pPr>
      <w:r w:rsidRPr="00C83969">
        <w:rPr>
          <w:rFonts w:eastAsia="Times New Roman" w:cs="Times New Roman"/>
          <w:color w:val="000000"/>
          <w:sz w:val="28"/>
          <w:szCs w:val="28"/>
          <w:shd w:val="clear" w:color="auto" w:fill="FFFFFF"/>
        </w:rPr>
        <w:t>- Phối hợp với nhà trường trong việc nghiên cứu, lựa chọn đồ chơi, học liệu đảm bảo theo các quy định và trình tự.</w:t>
      </w:r>
    </w:p>
    <w:p w14:paraId="33467DA9" w14:textId="33C10D5B" w:rsidR="009275A5" w:rsidRPr="00927F45" w:rsidRDefault="005E4AA1" w:rsidP="009275A5">
      <w:pPr>
        <w:pStyle w:val="ListParagraph"/>
        <w:spacing w:before="60" w:after="0" w:line="288" w:lineRule="auto"/>
        <w:ind w:left="0" w:firstLine="426"/>
        <w:rPr>
          <w:rFonts w:ascii="Helvetica" w:eastAsia="Times New Roman" w:hAnsi="Helvetica" w:cs="Times New Roman"/>
          <w:color w:val="333333"/>
          <w:sz w:val="21"/>
          <w:szCs w:val="21"/>
        </w:rPr>
      </w:pPr>
      <w:r w:rsidRPr="00C83969">
        <w:rPr>
          <w:rFonts w:eastAsia="Times New Roman" w:cs="Times New Roman"/>
          <w:color w:val="000000"/>
          <w:sz w:val="28"/>
          <w:szCs w:val="28"/>
          <w:shd w:val="clear" w:color="auto" w:fill="FFFFFF"/>
        </w:rPr>
        <w:lastRenderedPageBreak/>
        <w:t>Trên đây là nội dung Kế hoạch lựa chọn đồ chơi, học liệu năm học 202</w:t>
      </w:r>
      <w:r w:rsidR="00301318">
        <w:rPr>
          <w:rFonts w:eastAsia="Times New Roman" w:cs="Times New Roman"/>
          <w:color w:val="000000"/>
          <w:sz w:val="28"/>
          <w:szCs w:val="28"/>
          <w:shd w:val="clear" w:color="auto" w:fill="FFFFFF"/>
        </w:rPr>
        <w:t>6</w:t>
      </w:r>
      <w:r w:rsidRPr="00C83969">
        <w:rPr>
          <w:rFonts w:eastAsia="Times New Roman" w:cs="Times New Roman"/>
          <w:color w:val="000000"/>
          <w:sz w:val="28"/>
          <w:szCs w:val="28"/>
          <w:shd w:val="clear" w:color="auto" w:fill="FFFFFF"/>
        </w:rPr>
        <w:t xml:space="preserve"> -202</w:t>
      </w:r>
      <w:r w:rsidR="00301318">
        <w:rPr>
          <w:rFonts w:eastAsia="Times New Roman" w:cs="Times New Roman"/>
          <w:color w:val="000000"/>
          <w:sz w:val="28"/>
          <w:szCs w:val="28"/>
          <w:shd w:val="clear" w:color="auto" w:fill="FFFFFF"/>
        </w:rPr>
        <w:t>7</w:t>
      </w:r>
      <w:r w:rsidRPr="00C83969">
        <w:rPr>
          <w:rFonts w:eastAsia="Times New Roman" w:cs="Times New Roman"/>
          <w:color w:val="000000"/>
          <w:sz w:val="28"/>
          <w:szCs w:val="28"/>
          <w:shd w:val="clear" w:color="auto" w:fill="FFFFFF"/>
        </w:rPr>
        <w:t xml:space="preserve"> của trường trường mầm non Nam H</w:t>
      </w:r>
      <w:r w:rsidR="009B5B2C">
        <w:rPr>
          <w:rFonts w:eastAsia="Times New Roman" w:cs="Times New Roman"/>
          <w:color w:val="000000"/>
          <w:sz w:val="28"/>
          <w:szCs w:val="28"/>
          <w:shd w:val="clear" w:color="auto" w:fill="FFFFFF"/>
        </w:rPr>
        <w:t>oa</w:t>
      </w:r>
      <w:r w:rsidRPr="00C83969">
        <w:rPr>
          <w:rFonts w:eastAsia="Times New Roman" w:cs="Times New Roman"/>
          <w:color w:val="000000"/>
          <w:sz w:val="28"/>
          <w:szCs w:val="28"/>
          <w:shd w:val="clear" w:color="auto" w:fill="FFFFFF"/>
        </w:rPr>
        <w:t>, đề nghị CB-GV-NV và Ban đại diện phụ huynh học sinh của trường nghiêm túc thực hiện. Trong quá trình thực hiện nếu có khó khăn </w:t>
      </w:r>
      <w:r w:rsidRPr="00C83969">
        <w:rPr>
          <w:rFonts w:eastAsia="Times New Roman" w:cs="Times New Roman"/>
          <w:color w:val="333333"/>
          <w:sz w:val="28"/>
          <w:szCs w:val="28"/>
          <w:shd w:val="clear" w:color="auto" w:fill="FFFFFF"/>
        </w:rPr>
        <w:t>có khó khăn, vướng mắc yêu cầu các đồng chí CB,GV,NV phản ánh kịp thời lên Hội đồng lựa chọn </w:t>
      </w:r>
      <w:r w:rsidRPr="00C83969">
        <w:rPr>
          <w:rFonts w:eastAsia="Times New Roman" w:cs="Times New Roman"/>
          <w:color w:val="000000"/>
          <w:spacing w:val="-2"/>
          <w:sz w:val="28"/>
          <w:szCs w:val="28"/>
          <w:shd w:val="clear" w:color="auto" w:fill="FFFFFF"/>
          <w:lang w:val="nl-NL"/>
        </w:rPr>
        <w:t>đồ chơi, học liệu Giáo dục mầm non</w:t>
      </w:r>
      <w:r w:rsidRPr="00C83969">
        <w:rPr>
          <w:rFonts w:eastAsia="Times New Roman" w:cs="Times New Roman"/>
          <w:color w:val="333333"/>
          <w:sz w:val="24"/>
          <w:szCs w:val="24"/>
          <w:shd w:val="clear" w:color="auto" w:fill="FFFFFF"/>
        </w:rPr>
        <w:t> </w:t>
      </w:r>
      <w:r w:rsidRPr="00C83969">
        <w:rPr>
          <w:rFonts w:eastAsia="Times New Roman" w:cs="Times New Roman"/>
          <w:color w:val="333333"/>
          <w:sz w:val="28"/>
          <w:szCs w:val="28"/>
          <w:shd w:val="clear" w:color="auto" w:fill="FFFFFF"/>
        </w:rPr>
        <w:t>và BGH</w:t>
      </w:r>
      <w:r w:rsidRPr="009275A5">
        <w:rPr>
          <w:rFonts w:eastAsia="Times New Roman" w:cs="Times New Roman"/>
          <w:color w:val="333333"/>
          <w:sz w:val="28"/>
          <w:szCs w:val="28"/>
          <w:shd w:val="clear" w:color="auto" w:fill="FFFFFF"/>
        </w:rPr>
        <w:t xml:space="preserve"> nhà trường để xin ý kiến chỉ đạo giải quyế</w:t>
      </w:r>
      <w:r w:rsidRPr="00927F45">
        <w:rPr>
          <w:rFonts w:eastAsia="Times New Roman" w:cs="Times New Roman"/>
          <w:color w:val="333333"/>
          <w:sz w:val="28"/>
          <w:szCs w:val="28"/>
          <w:shd w:val="clear" w:color="auto" w:fill="FFFFFF"/>
        </w:rPr>
        <w:t>t./.</w:t>
      </w:r>
    </w:p>
    <w:p w14:paraId="22CCB328" w14:textId="0CDDEA71" w:rsidR="005E4AA1" w:rsidRPr="00927F45" w:rsidRDefault="005E4AA1" w:rsidP="009275A5">
      <w:pPr>
        <w:spacing w:after="0" w:line="240" w:lineRule="auto"/>
        <w:rPr>
          <w:rFonts w:eastAsia="Times New Roman" w:cs="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11"/>
        <w:gridCol w:w="4961"/>
      </w:tblGrid>
      <w:tr w:rsidR="005E4AA1" w:rsidRPr="005E4AA1" w14:paraId="0601C832" w14:textId="77777777" w:rsidTr="00C83969">
        <w:trPr>
          <w:trHeight w:val="1871"/>
        </w:trPr>
        <w:tc>
          <w:tcPr>
            <w:tcW w:w="4111" w:type="dxa"/>
            <w:shd w:val="clear" w:color="auto" w:fill="FFFFFF"/>
            <w:tcMar>
              <w:top w:w="0" w:type="dxa"/>
              <w:left w:w="105" w:type="dxa"/>
              <w:bottom w:w="0" w:type="dxa"/>
              <w:right w:w="105" w:type="dxa"/>
            </w:tcMar>
            <w:hideMark/>
          </w:tcPr>
          <w:p w14:paraId="6EFFCC66" w14:textId="77777777" w:rsidR="009275A5" w:rsidRPr="00927F45" w:rsidRDefault="005E4AA1" w:rsidP="005E4AA1">
            <w:pPr>
              <w:spacing w:after="0" w:line="240" w:lineRule="auto"/>
              <w:jc w:val="left"/>
              <w:rPr>
                <w:rFonts w:ascii="Helvetica" w:eastAsia="Times New Roman" w:hAnsi="Helvetica" w:cs="Times New Roman"/>
                <w:color w:val="333333"/>
                <w:sz w:val="21"/>
                <w:szCs w:val="21"/>
              </w:rPr>
            </w:pPr>
            <w:r w:rsidRPr="00927F45">
              <w:rPr>
                <w:rFonts w:eastAsia="Times New Roman" w:cs="Times New Roman"/>
                <w:b/>
                <w:bCs/>
                <w:i/>
                <w:iCs/>
                <w:color w:val="333333"/>
                <w:sz w:val="24"/>
                <w:szCs w:val="24"/>
              </w:rPr>
              <w:t>Nơi nhận:</w:t>
            </w:r>
          </w:p>
          <w:p w14:paraId="60B78A47" w14:textId="77777777" w:rsidR="009275A5" w:rsidRPr="00927F45" w:rsidRDefault="005E4AA1" w:rsidP="005E4AA1">
            <w:pPr>
              <w:spacing w:after="0" w:line="240" w:lineRule="auto"/>
              <w:jc w:val="left"/>
              <w:rPr>
                <w:rFonts w:ascii="Helvetica" w:eastAsia="Times New Roman" w:hAnsi="Helvetica" w:cs="Times New Roman"/>
                <w:color w:val="333333"/>
                <w:sz w:val="21"/>
                <w:szCs w:val="21"/>
              </w:rPr>
            </w:pPr>
            <w:r w:rsidRPr="00927F45">
              <w:rPr>
                <w:rFonts w:eastAsia="Times New Roman" w:cs="Times New Roman"/>
                <w:color w:val="333333"/>
                <w:sz w:val="22"/>
              </w:rPr>
              <w:t>- HĐ lựa chọn đồ chơi, học liệu (để t/h);</w:t>
            </w:r>
          </w:p>
          <w:p w14:paraId="2201D3E9" w14:textId="34FEC7D2" w:rsidR="005E4AA1" w:rsidRPr="00927F45" w:rsidRDefault="005E4AA1" w:rsidP="005E4AA1">
            <w:pPr>
              <w:spacing w:after="0" w:line="240" w:lineRule="auto"/>
              <w:jc w:val="left"/>
              <w:rPr>
                <w:rFonts w:ascii="Helvetica" w:eastAsia="Times New Roman" w:hAnsi="Helvetica" w:cs="Times New Roman"/>
                <w:color w:val="333333"/>
                <w:sz w:val="21"/>
                <w:szCs w:val="21"/>
              </w:rPr>
            </w:pPr>
            <w:r w:rsidRPr="00927F45">
              <w:rPr>
                <w:rFonts w:eastAsia="Times New Roman" w:cs="Times New Roman"/>
                <w:color w:val="333333"/>
                <w:sz w:val="22"/>
              </w:rPr>
              <w:t>- Lưu: V</w:t>
            </w:r>
            <w:r w:rsidR="00301318">
              <w:rPr>
                <w:rFonts w:eastAsia="Times New Roman" w:cs="Times New Roman"/>
                <w:color w:val="333333"/>
                <w:sz w:val="22"/>
              </w:rPr>
              <w:t>T</w:t>
            </w:r>
            <w:r w:rsidRPr="00927F45">
              <w:rPr>
                <w:rFonts w:eastAsia="Times New Roman" w:cs="Times New Roman"/>
                <w:color w:val="333333"/>
                <w:sz w:val="22"/>
              </w:rPr>
              <w:t>./.</w:t>
            </w:r>
          </w:p>
        </w:tc>
        <w:tc>
          <w:tcPr>
            <w:tcW w:w="4961" w:type="dxa"/>
            <w:shd w:val="clear" w:color="auto" w:fill="FFFFFF"/>
            <w:tcMar>
              <w:top w:w="0" w:type="dxa"/>
              <w:left w:w="105" w:type="dxa"/>
              <w:bottom w:w="0" w:type="dxa"/>
              <w:right w:w="105" w:type="dxa"/>
            </w:tcMar>
            <w:vAlign w:val="center"/>
            <w:hideMark/>
          </w:tcPr>
          <w:p w14:paraId="1E46849A" w14:textId="6322FD73" w:rsidR="00C83969" w:rsidRPr="00C83969" w:rsidRDefault="00C83969" w:rsidP="00C83969">
            <w:pPr>
              <w:spacing w:after="0" w:line="240" w:lineRule="auto"/>
              <w:jc w:val="center"/>
              <w:rPr>
                <w:rFonts w:eastAsia="Times New Roman" w:cs="Times New Roman"/>
                <w:b/>
                <w:szCs w:val="26"/>
              </w:rPr>
            </w:pPr>
            <w:r w:rsidRPr="00C83969">
              <w:rPr>
                <w:rFonts w:eastAsia="Times New Roman" w:cs="Times New Roman"/>
                <w:b/>
                <w:szCs w:val="26"/>
              </w:rPr>
              <w:t>HIỆU TRƯỞNG</w:t>
            </w:r>
          </w:p>
          <w:p w14:paraId="1259CA43" w14:textId="7AB0976A" w:rsidR="00C83969" w:rsidRPr="00C83969" w:rsidRDefault="00C83969" w:rsidP="00C83969">
            <w:pPr>
              <w:spacing w:after="0" w:line="240" w:lineRule="auto"/>
              <w:jc w:val="center"/>
              <w:rPr>
                <w:rFonts w:eastAsia="Times New Roman" w:cs="Times New Roman"/>
                <w:b/>
                <w:sz w:val="28"/>
                <w:szCs w:val="20"/>
              </w:rPr>
            </w:pPr>
            <w:r w:rsidRPr="00C83969">
              <w:rPr>
                <w:rFonts w:eastAsia="Times New Roman" w:cs="Times New Roman"/>
                <w:b/>
                <w:sz w:val="28"/>
                <w:szCs w:val="20"/>
              </w:rPr>
              <w:t xml:space="preserve">  </w:t>
            </w:r>
          </w:p>
          <w:p w14:paraId="19B1164D" w14:textId="1941C0E5" w:rsidR="00C83969" w:rsidRPr="00C83969" w:rsidRDefault="00402470" w:rsidP="00C83969">
            <w:pPr>
              <w:spacing w:after="0" w:line="240" w:lineRule="auto"/>
              <w:jc w:val="center"/>
              <w:rPr>
                <w:rFonts w:eastAsia="Times New Roman" w:cs="Times New Roman"/>
                <w:b/>
                <w:sz w:val="28"/>
                <w:szCs w:val="20"/>
              </w:rPr>
            </w:pPr>
            <w:r w:rsidRPr="00402470">
              <w:rPr>
                <w:rFonts w:eastAsia="Times New Roman" w:cs="Times New Roman"/>
                <w:b/>
                <w:sz w:val="28"/>
                <w:szCs w:val="20"/>
              </w:rPr>
              <w:drawing>
                <wp:inline distT="0" distB="0" distL="0" distR="0" wp14:anchorId="0A91DEAC" wp14:editId="58348717">
                  <wp:extent cx="2646866" cy="1212850"/>
                  <wp:effectExtent l="0" t="0" r="1270" b="6350"/>
                  <wp:docPr id="168829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93488" name=""/>
                          <pic:cNvPicPr/>
                        </pic:nvPicPr>
                        <pic:blipFill>
                          <a:blip r:embed="rId5"/>
                          <a:stretch>
                            <a:fillRect/>
                          </a:stretch>
                        </pic:blipFill>
                        <pic:spPr>
                          <a:xfrm>
                            <a:off x="0" y="0"/>
                            <a:ext cx="2661464" cy="1219539"/>
                          </a:xfrm>
                          <a:prstGeom prst="rect">
                            <a:avLst/>
                          </a:prstGeom>
                        </pic:spPr>
                      </pic:pic>
                    </a:graphicData>
                  </a:graphic>
                </wp:inline>
              </w:drawing>
            </w:r>
          </w:p>
          <w:p w14:paraId="63644CDB" w14:textId="77777777" w:rsidR="00C83969" w:rsidRPr="00C83969" w:rsidRDefault="00C83969" w:rsidP="00C83969">
            <w:pPr>
              <w:spacing w:after="0" w:line="240" w:lineRule="auto"/>
              <w:jc w:val="left"/>
              <w:rPr>
                <w:rFonts w:eastAsia="Times New Roman" w:cs="Times New Roman"/>
                <w:b/>
                <w:sz w:val="28"/>
                <w:szCs w:val="20"/>
              </w:rPr>
            </w:pPr>
          </w:p>
          <w:p w14:paraId="19E558EF" w14:textId="77777777" w:rsidR="00C83969" w:rsidRPr="00C83969" w:rsidRDefault="00C83969" w:rsidP="00C83969">
            <w:pPr>
              <w:spacing w:after="0" w:line="240" w:lineRule="auto"/>
              <w:jc w:val="left"/>
              <w:rPr>
                <w:rFonts w:eastAsia="Times New Roman" w:cs="Times New Roman"/>
                <w:b/>
                <w:sz w:val="28"/>
                <w:szCs w:val="20"/>
              </w:rPr>
            </w:pPr>
          </w:p>
          <w:p w14:paraId="3B2B44F9" w14:textId="4840E815" w:rsidR="005E4AA1" w:rsidRPr="009B5B2C" w:rsidRDefault="009B5B2C" w:rsidP="00C83969">
            <w:pPr>
              <w:spacing w:after="0" w:line="240" w:lineRule="auto"/>
              <w:jc w:val="center"/>
              <w:rPr>
                <w:rFonts w:eastAsia="Times New Roman" w:cs="Times New Roman"/>
                <w:b/>
                <w:sz w:val="28"/>
                <w:szCs w:val="20"/>
              </w:rPr>
            </w:pPr>
            <w:r>
              <w:rPr>
                <w:rFonts w:eastAsia="Times New Roman" w:cs="Times New Roman"/>
                <w:b/>
                <w:color w:val="000000"/>
                <w:sz w:val="28"/>
                <w:szCs w:val="20"/>
              </w:rPr>
              <w:t xml:space="preserve">   </w:t>
            </w:r>
          </w:p>
        </w:tc>
      </w:tr>
    </w:tbl>
    <w:p w14:paraId="0D69E170" w14:textId="77777777" w:rsidR="008E0094" w:rsidRDefault="008E0094"/>
    <w:sectPr w:rsidR="008E0094" w:rsidSect="009B5B2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6F23"/>
    <w:multiLevelType w:val="hybridMultilevel"/>
    <w:tmpl w:val="111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2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1"/>
    <w:rsid w:val="000625A5"/>
    <w:rsid w:val="000B3967"/>
    <w:rsid w:val="000B3B9F"/>
    <w:rsid w:val="00182D61"/>
    <w:rsid w:val="00184BA3"/>
    <w:rsid w:val="001B73D0"/>
    <w:rsid w:val="001C3048"/>
    <w:rsid w:val="0026705E"/>
    <w:rsid w:val="00301318"/>
    <w:rsid w:val="003A68D6"/>
    <w:rsid w:val="003C7FB6"/>
    <w:rsid w:val="003E4941"/>
    <w:rsid w:val="00402470"/>
    <w:rsid w:val="005E1783"/>
    <w:rsid w:val="005E4AA1"/>
    <w:rsid w:val="00645603"/>
    <w:rsid w:val="006A3FCB"/>
    <w:rsid w:val="006E3B97"/>
    <w:rsid w:val="007927F6"/>
    <w:rsid w:val="0081122C"/>
    <w:rsid w:val="0085406B"/>
    <w:rsid w:val="00897421"/>
    <w:rsid w:val="008E0094"/>
    <w:rsid w:val="009275A5"/>
    <w:rsid w:val="00927F45"/>
    <w:rsid w:val="009B5B2C"/>
    <w:rsid w:val="00AB554A"/>
    <w:rsid w:val="00B0458B"/>
    <w:rsid w:val="00B602FD"/>
    <w:rsid w:val="00B76F1D"/>
    <w:rsid w:val="00C83969"/>
    <w:rsid w:val="00CD6DDF"/>
    <w:rsid w:val="00DC0F76"/>
    <w:rsid w:val="00E6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3F0"/>
  <w15:chartTrackingRefBased/>
  <w15:docId w15:val="{0C5931BD-0A17-4152-94AC-1FE0F4D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fontstyle01">
    <w:name w:val="fontstyle01"/>
    <w:basedOn w:val="DefaultParagraphFont"/>
    <w:rsid w:val="005E4AA1"/>
  </w:style>
  <w:style w:type="paragraph" w:styleId="ListParagraph">
    <w:name w:val="List Paragraph"/>
    <w:basedOn w:val="Normal"/>
    <w:uiPriority w:val="34"/>
    <w:qFormat/>
    <w:rsid w:val="009275A5"/>
    <w:pPr>
      <w:ind w:left="720"/>
      <w:contextualSpacing/>
    </w:pPr>
  </w:style>
  <w:style w:type="character" w:customStyle="1" w:styleId="fontstyle21">
    <w:name w:val="fontstyle21"/>
    <w:basedOn w:val="DefaultParagraphFont"/>
    <w:rsid w:val="005E1783"/>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1C3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81163">
      <w:bodyDiv w:val="1"/>
      <w:marLeft w:val="0"/>
      <w:marRight w:val="0"/>
      <w:marTop w:val="0"/>
      <w:marBottom w:val="0"/>
      <w:divBdr>
        <w:top w:val="none" w:sz="0" w:space="0" w:color="auto"/>
        <w:left w:val="none" w:sz="0" w:space="0" w:color="auto"/>
        <w:bottom w:val="none" w:sz="0" w:space="0" w:color="auto"/>
        <w:right w:val="none" w:sz="0" w:space="0" w:color="auto"/>
      </w:divBdr>
    </w:div>
    <w:div w:id="16565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Đỗ Thuỳ</cp:lastModifiedBy>
  <cp:revision>24</cp:revision>
  <cp:lastPrinted>2026-05-21T01:34:00Z</cp:lastPrinted>
  <dcterms:created xsi:type="dcterms:W3CDTF">2024-09-12T03:41:00Z</dcterms:created>
  <dcterms:modified xsi:type="dcterms:W3CDTF">2026-05-26T07:15:00Z</dcterms:modified>
</cp:coreProperties>
</file>